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9C44C" w14:textId="65781951" w:rsidR="00884285" w:rsidRPr="00510C52" w:rsidRDefault="002E633F"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3</w:t>
      </w:r>
      <w:r w:rsidR="00884285" w:rsidRPr="00510C52">
        <w:rPr>
          <w:rFonts w:asciiTheme="minorHAnsi" w:eastAsia="Arial Unicode MS" w:hAnsiTheme="minorHAnsi" w:cstheme="minorHAnsi"/>
          <w:b/>
          <w:sz w:val="22"/>
          <w:szCs w:val="22"/>
          <w:bdr w:val="none" w:sz="0" w:space="0" w:color="auto" w:frame="1"/>
        </w:rPr>
        <w:t xml:space="preserve"> PRIEDAS</w:t>
      </w:r>
    </w:p>
    <w:p w14:paraId="1D181D0A" w14:textId="77777777" w:rsidR="001A612A" w:rsidRPr="00510C52"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510C52">
        <w:rPr>
          <w:rFonts w:asciiTheme="minorHAnsi" w:eastAsia="Arial Unicode MS" w:hAnsiTheme="minorHAnsi" w:cstheme="minorHAnsi"/>
          <w:b/>
          <w:sz w:val="22"/>
          <w:szCs w:val="22"/>
          <w:bdr w:val="none" w:sz="0" w:space="0" w:color="auto" w:frame="1"/>
        </w:rPr>
        <w:br/>
      </w:r>
    </w:p>
    <w:p w14:paraId="5D389ED7" w14:textId="77777777" w:rsidR="00191479" w:rsidRPr="00510C52" w:rsidRDefault="00191479" w:rsidP="001A612A">
      <w:pPr>
        <w:spacing w:line="360" w:lineRule="auto"/>
        <w:jc w:val="center"/>
        <w:outlineLvl w:val="0"/>
        <w:rPr>
          <w:rFonts w:asciiTheme="minorHAnsi" w:hAnsiTheme="minorHAnsi" w:cstheme="minorHAnsi"/>
          <w:b/>
          <w:sz w:val="22"/>
        </w:rPr>
      </w:pPr>
    </w:p>
    <w:p w14:paraId="411EC001" w14:textId="1D6F9876" w:rsidR="001A612A" w:rsidRPr="00510C52" w:rsidRDefault="001A612A" w:rsidP="001A612A">
      <w:pPr>
        <w:spacing w:line="360" w:lineRule="auto"/>
        <w:jc w:val="center"/>
        <w:outlineLvl w:val="0"/>
        <w:rPr>
          <w:rFonts w:asciiTheme="minorHAnsi" w:hAnsiTheme="minorHAnsi" w:cstheme="minorHAnsi"/>
          <w:b/>
          <w:sz w:val="22"/>
        </w:rPr>
      </w:pPr>
      <w:r w:rsidRPr="00510C52">
        <w:rPr>
          <w:rFonts w:asciiTheme="minorHAnsi" w:hAnsiTheme="minorHAnsi" w:cstheme="minorHAnsi"/>
          <w:b/>
          <w:sz w:val="22"/>
        </w:rPr>
        <w:t>VIEŠOJO PIRKIMO SUTARTIES PROJEKTAS</w:t>
      </w:r>
    </w:p>
    <w:p w14:paraId="53B8C91E" w14:textId="77777777" w:rsidR="001A612A" w:rsidRPr="00510C52" w:rsidRDefault="001A612A" w:rsidP="001A612A">
      <w:pPr>
        <w:tabs>
          <w:tab w:val="left" w:pos="6975"/>
        </w:tabs>
        <w:jc w:val="center"/>
        <w:outlineLvl w:val="0"/>
        <w:rPr>
          <w:rFonts w:asciiTheme="minorHAnsi" w:hAnsiTheme="minorHAnsi" w:cstheme="minorHAnsi"/>
          <w:b/>
          <w:sz w:val="22"/>
        </w:rPr>
      </w:pPr>
      <w:r w:rsidRPr="00510C52">
        <w:rPr>
          <w:rFonts w:asciiTheme="minorHAnsi" w:hAnsiTheme="minorHAnsi" w:cstheme="minorHAnsi"/>
          <w:b/>
          <w:sz w:val="22"/>
        </w:rPr>
        <w:t xml:space="preserve">DARBŲ </w:t>
      </w:r>
      <w:r w:rsidRPr="00510C52">
        <w:rPr>
          <w:rFonts w:asciiTheme="minorHAnsi" w:hAnsiTheme="minorHAnsi" w:cstheme="minorHAnsi"/>
          <w:b/>
          <w:caps/>
          <w:sz w:val="22"/>
        </w:rPr>
        <w:t>pirkimo</w:t>
      </w:r>
      <w:r w:rsidRPr="00510C52">
        <w:rPr>
          <w:rFonts w:asciiTheme="minorHAnsi" w:hAnsiTheme="minorHAnsi" w:cstheme="minorHAnsi"/>
          <w:b/>
          <w:sz w:val="22"/>
        </w:rPr>
        <w:t>–PARDAVIMO SUTARTIS Nr. ________</w:t>
      </w:r>
    </w:p>
    <w:p w14:paraId="73086D2B" w14:textId="77777777" w:rsidR="001A612A" w:rsidRPr="00510C52" w:rsidRDefault="001A612A" w:rsidP="001A612A">
      <w:pPr>
        <w:tabs>
          <w:tab w:val="left" w:pos="6975"/>
        </w:tabs>
        <w:jc w:val="center"/>
        <w:outlineLvl w:val="0"/>
        <w:rPr>
          <w:rFonts w:asciiTheme="minorHAnsi" w:hAnsiTheme="minorHAnsi" w:cstheme="minorHAnsi"/>
          <w:b/>
          <w:sz w:val="22"/>
        </w:rPr>
      </w:pPr>
    </w:p>
    <w:p w14:paraId="255112B1" w14:textId="77777777" w:rsidR="001A612A" w:rsidRPr="00510C52" w:rsidRDefault="001A612A" w:rsidP="001A612A">
      <w:pPr>
        <w:tabs>
          <w:tab w:val="left" w:pos="6975"/>
        </w:tabs>
        <w:jc w:val="center"/>
        <w:outlineLvl w:val="0"/>
        <w:rPr>
          <w:rFonts w:asciiTheme="minorHAnsi" w:hAnsiTheme="minorHAnsi" w:cstheme="minorHAnsi"/>
          <w:b/>
          <w:sz w:val="22"/>
        </w:rPr>
      </w:pPr>
      <w:r w:rsidRPr="00510C52">
        <w:rPr>
          <w:rFonts w:asciiTheme="minorHAnsi" w:hAnsiTheme="minorHAnsi" w:cstheme="minorHAnsi"/>
          <w:b/>
          <w:sz w:val="22"/>
        </w:rPr>
        <w:t xml:space="preserve">PIRKIMO NR. _______________/VPP NR. </w:t>
      </w:r>
    </w:p>
    <w:p w14:paraId="3246E4BF" w14:textId="77777777" w:rsidR="001A612A" w:rsidRPr="00510C52" w:rsidRDefault="001A612A" w:rsidP="001A612A">
      <w:pPr>
        <w:jc w:val="center"/>
        <w:rPr>
          <w:rFonts w:asciiTheme="minorHAnsi" w:hAnsiTheme="minorHAnsi" w:cstheme="minorHAnsi"/>
          <w:sz w:val="22"/>
        </w:rPr>
      </w:pPr>
    </w:p>
    <w:p w14:paraId="64C2420F" w14:textId="14503356" w:rsidR="001A612A" w:rsidRPr="00510C52" w:rsidRDefault="001A612A" w:rsidP="001A612A">
      <w:pPr>
        <w:jc w:val="center"/>
        <w:rPr>
          <w:rFonts w:asciiTheme="minorHAnsi" w:hAnsiTheme="minorHAnsi" w:cstheme="minorHAnsi"/>
          <w:b/>
          <w:sz w:val="22"/>
        </w:rPr>
      </w:pPr>
    </w:p>
    <w:p w14:paraId="63CE2522" w14:textId="77777777" w:rsidR="008D4587" w:rsidRPr="00510C52" w:rsidRDefault="008D4587" w:rsidP="001A612A">
      <w:pPr>
        <w:jc w:val="center"/>
        <w:rPr>
          <w:rFonts w:asciiTheme="minorHAnsi" w:hAnsiTheme="minorHAnsi" w:cstheme="minorHAnsi"/>
          <w:b/>
          <w:sz w:val="22"/>
        </w:rPr>
      </w:pPr>
    </w:p>
    <w:p w14:paraId="0B6D2F04" w14:textId="77777777" w:rsidR="001A612A" w:rsidRPr="00510C52" w:rsidRDefault="001A612A" w:rsidP="001A612A">
      <w:pPr>
        <w:jc w:val="center"/>
        <w:rPr>
          <w:rFonts w:asciiTheme="minorHAnsi" w:hAnsiTheme="minorHAnsi" w:cstheme="minorHAnsi"/>
          <w:b/>
          <w:sz w:val="22"/>
        </w:rPr>
      </w:pPr>
      <w:r w:rsidRPr="00510C52">
        <w:rPr>
          <w:rFonts w:asciiTheme="minorHAnsi" w:hAnsiTheme="minorHAnsi" w:cstheme="minorHAnsi"/>
          <w:b/>
          <w:sz w:val="22"/>
        </w:rPr>
        <w:t>SPECIALIOSIOS SĄLYGOS</w:t>
      </w:r>
    </w:p>
    <w:p w14:paraId="76B15FB3" w14:textId="77777777" w:rsidR="001A612A" w:rsidRPr="00510C52" w:rsidRDefault="001A612A" w:rsidP="001A612A">
      <w:pPr>
        <w:jc w:val="center"/>
        <w:rPr>
          <w:rFonts w:asciiTheme="minorHAnsi" w:hAnsiTheme="minorHAnsi" w:cstheme="minorHAnsi"/>
          <w:b/>
          <w:sz w:val="22"/>
        </w:rPr>
      </w:pPr>
    </w:p>
    <w:p w14:paraId="0DB15F86" w14:textId="767380B6" w:rsidR="001A612A" w:rsidRPr="00510C52" w:rsidRDefault="001A612A" w:rsidP="001A612A">
      <w:pPr>
        <w:jc w:val="center"/>
        <w:rPr>
          <w:rFonts w:asciiTheme="minorHAnsi" w:hAnsiTheme="minorHAnsi" w:cstheme="minorHAnsi"/>
          <w:b/>
          <w:sz w:val="22"/>
        </w:rPr>
      </w:pPr>
      <w:r w:rsidRPr="00510C52">
        <w:rPr>
          <w:rFonts w:asciiTheme="minorHAnsi" w:hAnsiTheme="minorHAnsi" w:cstheme="minorHAnsi"/>
          <w:b/>
          <w:sz w:val="22"/>
        </w:rPr>
        <w:t>Du tūkstančiai ____ metų ______ mėnesio _______ diena, Kaunas</w:t>
      </w:r>
    </w:p>
    <w:p w14:paraId="481DAD85" w14:textId="77777777" w:rsidR="008D4587" w:rsidRPr="00510C52" w:rsidRDefault="008D4587" w:rsidP="001A612A">
      <w:pPr>
        <w:jc w:val="center"/>
        <w:rPr>
          <w:rFonts w:asciiTheme="minorHAnsi" w:hAnsiTheme="minorHAnsi" w:cstheme="minorHAnsi"/>
          <w:b/>
          <w:sz w:val="22"/>
        </w:rPr>
      </w:pPr>
    </w:p>
    <w:p w14:paraId="68AA5724" w14:textId="77777777" w:rsidR="001A612A" w:rsidRPr="00510C52" w:rsidRDefault="001A612A" w:rsidP="001A612A">
      <w:pPr>
        <w:jc w:val="both"/>
        <w:rPr>
          <w:rFonts w:asciiTheme="minorHAnsi" w:hAnsiTheme="minorHAnsi" w:cstheme="minorHAnsi"/>
          <w:b/>
          <w:sz w:val="22"/>
        </w:rPr>
      </w:pPr>
    </w:p>
    <w:p w14:paraId="69DDFA82" w14:textId="60498436" w:rsidR="001A612A" w:rsidRPr="00510C52" w:rsidRDefault="001A612A" w:rsidP="001A612A">
      <w:pPr>
        <w:spacing w:line="276" w:lineRule="auto"/>
        <w:jc w:val="both"/>
        <w:rPr>
          <w:rFonts w:asciiTheme="minorHAnsi" w:hAnsiTheme="minorHAnsi" w:cstheme="minorHAnsi"/>
          <w:sz w:val="22"/>
        </w:rPr>
      </w:pPr>
      <w:r w:rsidRPr="00510C52">
        <w:rPr>
          <w:rFonts w:asciiTheme="minorHAnsi" w:hAnsiTheme="minorHAnsi" w:cstheme="minorHAnsi"/>
          <w:sz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510C52">
        <w:rPr>
          <w:rFonts w:asciiTheme="minorHAnsi" w:hAnsiTheme="minorHAnsi" w:cstheme="minorHAnsi"/>
          <w:sz w:val="22"/>
        </w:rPr>
        <w:t xml:space="preserve">atstovaujama </w:t>
      </w:r>
      <w:bookmarkEnd w:id="0"/>
      <w:r w:rsidR="001316E4" w:rsidRPr="00510C52">
        <w:rPr>
          <w:rFonts w:asciiTheme="minorHAnsi" w:hAnsiTheme="minorHAnsi" w:cstheme="minorHAnsi"/>
          <w:sz w:val="22"/>
        </w:rPr>
        <w:t>.......................................................</w:t>
      </w:r>
      <w:r w:rsidR="00966027" w:rsidRPr="00510C52">
        <w:rPr>
          <w:rFonts w:asciiTheme="minorHAnsi" w:hAnsiTheme="minorHAnsi" w:cstheme="minorHAnsi"/>
          <w:sz w:val="22"/>
        </w:rPr>
        <w:t xml:space="preserve">, veikiančio pagal </w:t>
      </w:r>
      <w:r w:rsidR="001316E4" w:rsidRPr="00510C52">
        <w:rPr>
          <w:rFonts w:asciiTheme="minorHAnsi" w:hAnsiTheme="minorHAnsi" w:cstheme="minorHAnsi"/>
          <w:sz w:val="22"/>
        </w:rPr>
        <w:t>............................</w:t>
      </w:r>
      <w:r w:rsidR="00FD72D1" w:rsidRPr="00510C52">
        <w:rPr>
          <w:rFonts w:asciiTheme="minorHAnsi" w:hAnsiTheme="minorHAnsi" w:cstheme="minorHAnsi"/>
          <w:sz w:val="22"/>
        </w:rPr>
        <w:t xml:space="preserve"> </w:t>
      </w:r>
      <w:r w:rsidRPr="00510C52">
        <w:rPr>
          <w:rFonts w:asciiTheme="minorHAnsi" w:hAnsiTheme="minorHAnsi" w:cstheme="minorHAnsi"/>
          <w:sz w:val="22"/>
        </w:rPr>
        <w:t xml:space="preserve">(toliau – </w:t>
      </w:r>
      <w:r w:rsidRPr="00510C52">
        <w:rPr>
          <w:rFonts w:asciiTheme="minorHAnsi" w:hAnsiTheme="minorHAnsi" w:cstheme="minorHAnsi"/>
          <w:b/>
          <w:sz w:val="22"/>
        </w:rPr>
        <w:t>Užsakovas</w:t>
      </w:r>
      <w:r w:rsidRPr="00510C52">
        <w:rPr>
          <w:rFonts w:asciiTheme="minorHAnsi" w:hAnsiTheme="minorHAnsi" w:cstheme="minorHAnsi"/>
          <w:sz w:val="22"/>
        </w:rPr>
        <w:t>),</w:t>
      </w:r>
      <w:r w:rsidR="00FD72D1" w:rsidRPr="00510C52">
        <w:rPr>
          <w:rFonts w:asciiTheme="minorHAnsi" w:hAnsiTheme="minorHAnsi" w:cstheme="minorHAnsi"/>
          <w:sz w:val="22"/>
        </w:rPr>
        <w:t xml:space="preserve"> </w:t>
      </w:r>
    </w:p>
    <w:p w14:paraId="03E045CA" w14:textId="77777777" w:rsidR="001A612A" w:rsidRPr="00510C52" w:rsidRDefault="001A612A" w:rsidP="001A612A">
      <w:pPr>
        <w:spacing w:line="276" w:lineRule="auto"/>
        <w:jc w:val="both"/>
        <w:rPr>
          <w:rFonts w:asciiTheme="minorHAnsi" w:hAnsiTheme="minorHAnsi" w:cstheme="minorHAnsi"/>
          <w:sz w:val="22"/>
        </w:rPr>
      </w:pPr>
      <w:r w:rsidRPr="00510C52">
        <w:rPr>
          <w:rFonts w:asciiTheme="minorHAnsi" w:hAnsiTheme="minorHAnsi" w:cstheme="minorHAnsi"/>
          <w:sz w:val="22"/>
        </w:rPr>
        <w:t>ir</w:t>
      </w:r>
    </w:p>
    <w:p w14:paraId="4DE213D3" w14:textId="77777777" w:rsidR="001A612A" w:rsidRPr="00510C52" w:rsidRDefault="001A612A" w:rsidP="001A612A">
      <w:pPr>
        <w:spacing w:line="276" w:lineRule="auto"/>
        <w:jc w:val="both"/>
        <w:rPr>
          <w:rFonts w:asciiTheme="minorHAnsi" w:hAnsiTheme="minorHAnsi" w:cstheme="minorHAnsi"/>
          <w:spacing w:val="-8"/>
          <w:sz w:val="22"/>
        </w:rPr>
      </w:pPr>
      <w:r w:rsidRPr="00510C52">
        <w:rPr>
          <w:rFonts w:asciiTheme="minorHAnsi" w:hAnsiTheme="minorHAnsi" w:cstheme="minorHAnsi"/>
          <w:sz w:val="22"/>
        </w:rPr>
        <w:t xml:space="preserve">..................................................., juridinio asmens kodas ................................., kurio registruota buveinė yra ........................................, duomenys apie įmonę kaupiami ir saugomi Lietuvos Respublikos juridinių asmenų registre, atstovaujama ............................................................., veikiančio (-ios) pagal ....................................... (toliau – </w:t>
      </w:r>
      <w:r w:rsidRPr="00510C52">
        <w:rPr>
          <w:rFonts w:asciiTheme="minorHAnsi" w:hAnsiTheme="minorHAnsi" w:cstheme="minorHAnsi"/>
          <w:b/>
          <w:sz w:val="22"/>
        </w:rPr>
        <w:t>Rangovas</w:t>
      </w:r>
      <w:r w:rsidRPr="00510C52">
        <w:rPr>
          <w:rFonts w:asciiTheme="minorHAnsi" w:hAnsiTheme="minorHAnsi" w:cstheme="minorHAnsi"/>
          <w:sz w:val="22"/>
        </w:rPr>
        <w:t xml:space="preserve">), </w:t>
      </w:r>
      <w:r w:rsidRPr="00510C52">
        <w:rPr>
          <w:rFonts w:asciiTheme="minorHAnsi" w:hAnsiTheme="minorHAnsi" w:cstheme="minorHAnsi"/>
          <w:spacing w:val="-8"/>
          <w:sz w:val="22"/>
        </w:rPr>
        <w:t>toliau kartu šioje darbų pirkimo–pardavimo sutartyje vadinami „Šalimis“, o kiekvienas atskirai – „Šalimi“,</w:t>
      </w:r>
    </w:p>
    <w:p w14:paraId="751F5D64" w14:textId="77777777" w:rsidR="001A612A" w:rsidRPr="00510C52" w:rsidRDefault="001A612A" w:rsidP="001A612A">
      <w:pPr>
        <w:spacing w:line="276" w:lineRule="auto"/>
        <w:jc w:val="both"/>
        <w:rPr>
          <w:rFonts w:asciiTheme="minorHAnsi" w:hAnsiTheme="minorHAnsi" w:cstheme="minorHAnsi"/>
          <w:i/>
          <w:sz w:val="22"/>
          <w:szCs w:val="22"/>
        </w:rPr>
      </w:pPr>
      <w:r w:rsidRPr="00510C52">
        <w:rPr>
          <w:rFonts w:asciiTheme="minorHAnsi" w:hAnsiTheme="minorHAnsi" w:cstheme="minorHAnsi"/>
          <w:i/>
          <w:sz w:val="22"/>
          <w:szCs w:val="22"/>
        </w:rPr>
        <w:t>jei tai ūkio subjektų grupė –atitinkami duomenys apie kiekvieną partnerį)</w:t>
      </w:r>
    </w:p>
    <w:p w14:paraId="4F4EBA11" w14:textId="77777777" w:rsidR="001A612A" w:rsidRPr="00510C52" w:rsidRDefault="001A612A" w:rsidP="001A612A">
      <w:pPr>
        <w:spacing w:line="276" w:lineRule="auto"/>
        <w:jc w:val="both"/>
        <w:rPr>
          <w:rFonts w:asciiTheme="minorHAnsi" w:hAnsiTheme="minorHAnsi" w:cstheme="minorHAnsi"/>
          <w:sz w:val="22"/>
        </w:rPr>
      </w:pPr>
    </w:p>
    <w:p w14:paraId="62EB8320" w14:textId="66DA3222" w:rsidR="001A612A" w:rsidRPr="00510C52" w:rsidRDefault="00794D86" w:rsidP="001A612A">
      <w:pPr>
        <w:spacing w:line="276" w:lineRule="auto"/>
        <w:jc w:val="both"/>
        <w:rPr>
          <w:rFonts w:asciiTheme="minorHAnsi" w:hAnsiTheme="minorHAnsi" w:cstheme="minorHAnsi"/>
          <w:sz w:val="22"/>
        </w:rPr>
      </w:pPr>
      <w:r w:rsidRPr="00510C52">
        <w:rPr>
          <w:rFonts w:asciiTheme="minorHAnsi" w:hAnsiTheme="minorHAnsi" w:cstheme="minorHAnsi"/>
          <w:sz w:val="22"/>
        </w:rPr>
        <w:t xml:space="preserve">              Užsakovui, atlikus viešąjį darbų pirkimą, Mažos vertės pirkimo skelbiamos apklausos būdu ir 202</w:t>
      </w:r>
      <w:r w:rsidR="00D24A4B" w:rsidRPr="00510C52">
        <w:rPr>
          <w:rFonts w:asciiTheme="minorHAnsi" w:hAnsiTheme="minorHAnsi" w:cstheme="minorHAnsi"/>
          <w:sz w:val="22"/>
        </w:rPr>
        <w:t>6</w:t>
      </w:r>
      <w:r w:rsidRPr="00510C52">
        <w:rPr>
          <w:rFonts w:asciiTheme="minorHAnsi" w:hAnsiTheme="minorHAnsi" w:cstheme="minorHAnsi"/>
          <w:sz w:val="22"/>
        </w:rPr>
        <w:t>-..-.. apklausos pažyma Nr. ........., Rangovo pateiktą pasiūlymą pripažinus laimėjusiu, Šalys sudarė šią darbų pirkimo–pardavimo sutartį, toliau vadinamą „Sutartimi“, ir susitarė dėl toliau išvardintų sąlygų.</w:t>
      </w:r>
    </w:p>
    <w:p w14:paraId="07DA5F21" w14:textId="77777777" w:rsidR="00794D86" w:rsidRPr="00510C52" w:rsidRDefault="00794D86" w:rsidP="001A612A">
      <w:pPr>
        <w:spacing w:line="276" w:lineRule="auto"/>
        <w:jc w:val="both"/>
        <w:rPr>
          <w:rFonts w:asciiTheme="minorHAnsi" w:hAnsiTheme="minorHAnsi" w:cstheme="minorHAnsi"/>
          <w:sz w:val="22"/>
        </w:rPr>
      </w:pPr>
    </w:p>
    <w:p w14:paraId="00123C05" w14:textId="77777777" w:rsidR="001A612A" w:rsidRPr="00510C52" w:rsidRDefault="001A612A" w:rsidP="001A612A">
      <w:pPr>
        <w:spacing w:line="276" w:lineRule="auto"/>
        <w:jc w:val="center"/>
        <w:outlineLvl w:val="0"/>
        <w:rPr>
          <w:rFonts w:asciiTheme="minorHAnsi" w:hAnsiTheme="minorHAnsi" w:cstheme="minorHAnsi"/>
          <w:sz w:val="22"/>
          <w:szCs w:val="22"/>
        </w:rPr>
      </w:pPr>
      <w:r w:rsidRPr="00510C52">
        <w:rPr>
          <w:rFonts w:asciiTheme="minorHAnsi" w:hAnsiTheme="minorHAnsi" w:cstheme="minorHAnsi"/>
          <w:b/>
          <w:sz w:val="22"/>
          <w:szCs w:val="22"/>
        </w:rPr>
        <w:t>1. Sutarties dalykas</w:t>
      </w:r>
    </w:p>
    <w:p w14:paraId="569533AD" w14:textId="77777777" w:rsidR="001A612A" w:rsidRPr="00510C52" w:rsidRDefault="001A612A" w:rsidP="001A612A">
      <w:pPr>
        <w:spacing w:line="276" w:lineRule="auto"/>
        <w:outlineLvl w:val="0"/>
        <w:rPr>
          <w:rFonts w:asciiTheme="minorHAnsi" w:hAnsiTheme="minorHAnsi" w:cstheme="minorHAnsi"/>
          <w:b/>
          <w:sz w:val="22"/>
          <w:szCs w:val="22"/>
        </w:rPr>
      </w:pPr>
    </w:p>
    <w:p w14:paraId="34EC65F7" w14:textId="37637C71" w:rsidR="001A612A" w:rsidRPr="00510C52" w:rsidRDefault="001A612A" w:rsidP="00884285">
      <w:pPr>
        <w:spacing w:line="276" w:lineRule="auto"/>
        <w:ind w:firstLine="360"/>
        <w:jc w:val="both"/>
        <w:rPr>
          <w:rFonts w:asciiTheme="minorHAnsi" w:hAnsiTheme="minorHAnsi" w:cstheme="minorHAnsi"/>
          <w:b/>
          <w:bCs/>
          <w:noProof/>
          <w:sz w:val="22"/>
          <w:szCs w:val="22"/>
        </w:rPr>
      </w:pPr>
      <w:r w:rsidRPr="00510C52">
        <w:rPr>
          <w:rFonts w:asciiTheme="minorHAnsi" w:hAnsiTheme="minorHAnsi" w:cstheme="minorHAnsi"/>
          <w:sz w:val="22"/>
          <w:szCs w:val="22"/>
        </w:rPr>
        <w:t>1.1. Sutarties dalykas yra</w:t>
      </w:r>
      <w:r w:rsidRPr="00510C52">
        <w:rPr>
          <w:rFonts w:asciiTheme="minorHAnsi" w:hAnsiTheme="minorHAnsi" w:cstheme="minorHAnsi"/>
          <w:b/>
          <w:bCs/>
          <w:noProof/>
          <w:sz w:val="22"/>
          <w:szCs w:val="22"/>
        </w:rPr>
        <w:t xml:space="preserve"> </w:t>
      </w:r>
      <w:r w:rsidR="00805D5A">
        <w:rPr>
          <w:rFonts w:asciiTheme="minorHAnsi" w:hAnsiTheme="minorHAnsi" w:cstheme="minorHAnsi"/>
          <w:b/>
          <w:bCs/>
          <w:noProof/>
          <w:sz w:val="22"/>
          <w:szCs w:val="22"/>
        </w:rPr>
        <w:t>d</w:t>
      </w:r>
      <w:r w:rsidR="00805D5A" w:rsidRPr="00805D5A">
        <w:rPr>
          <w:rFonts w:asciiTheme="minorHAnsi" w:hAnsiTheme="minorHAnsi" w:cstheme="minorHAnsi"/>
          <w:b/>
          <w:bCs/>
          <w:noProof/>
          <w:sz w:val="22"/>
          <w:szCs w:val="22"/>
        </w:rPr>
        <w:t>ujų talpyklos remonto darbai</w:t>
      </w:r>
      <w:r w:rsidR="00884285" w:rsidRPr="00510C52">
        <w:rPr>
          <w:rFonts w:asciiTheme="minorHAnsi" w:hAnsiTheme="minorHAnsi" w:cstheme="minorHAnsi"/>
          <w:b/>
          <w:bCs/>
          <w:noProof/>
          <w:sz w:val="22"/>
          <w:szCs w:val="22"/>
        </w:rPr>
        <w:t xml:space="preserve"> </w:t>
      </w:r>
      <w:r w:rsidRPr="00510C52">
        <w:rPr>
          <w:rFonts w:asciiTheme="minorHAnsi" w:hAnsiTheme="minorHAnsi" w:cstheme="minorHAnsi"/>
          <w:sz w:val="22"/>
          <w:szCs w:val="22"/>
        </w:rPr>
        <w:t>pagal Užsakovo užduotį</w:t>
      </w:r>
      <w:r w:rsidRPr="00510C52">
        <w:rPr>
          <w:rFonts w:asciiTheme="minorHAnsi" w:hAnsiTheme="minorHAnsi" w:cstheme="minorHAnsi"/>
          <w:i/>
          <w:sz w:val="22"/>
          <w:szCs w:val="22"/>
        </w:rPr>
        <w:t xml:space="preserve"> </w:t>
      </w:r>
      <w:r w:rsidRPr="00510C52">
        <w:rPr>
          <w:rFonts w:asciiTheme="minorHAnsi" w:hAnsiTheme="minorHAnsi" w:cstheme="minorHAnsi"/>
          <w:sz w:val="22"/>
          <w:szCs w:val="22"/>
        </w:rPr>
        <w:t xml:space="preserve">(toliau - </w:t>
      </w:r>
      <w:r w:rsidRPr="00510C52">
        <w:rPr>
          <w:rFonts w:asciiTheme="minorHAnsi" w:hAnsiTheme="minorHAnsi" w:cstheme="minorHAnsi"/>
          <w:b/>
          <w:sz w:val="22"/>
          <w:szCs w:val="22"/>
        </w:rPr>
        <w:t>Darbai</w:t>
      </w:r>
      <w:r w:rsidRPr="00510C52">
        <w:rPr>
          <w:rFonts w:asciiTheme="minorHAnsi" w:hAnsiTheme="minorHAnsi" w:cstheme="minorHAnsi"/>
          <w:sz w:val="22"/>
          <w:szCs w:val="22"/>
        </w:rPr>
        <w:t>)</w:t>
      </w:r>
      <w:r w:rsidRPr="00510C52">
        <w:rPr>
          <w:rFonts w:asciiTheme="minorHAnsi" w:hAnsiTheme="minorHAnsi" w:cstheme="minorHAnsi"/>
          <w:i/>
          <w:sz w:val="22"/>
          <w:szCs w:val="22"/>
        </w:rPr>
        <w:t>.</w:t>
      </w:r>
    </w:p>
    <w:p w14:paraId="6C108E58" w14:textId="77777777" w:rsidR="001A612A" w:rsidRPr="00510C52" w:rsidRDefault="001A612A" w:rsidP="001A612A">
      <w:pPr>
        <w:spacing w:line="276" w:lineRule="auto"/>
        <w:ind w:firstLine="360"/>
        <w:jc w:val="both"/>
        <w:rPr>
          <w:rFonts w:asciiTheme="minorHAnsi" w:hAnsiTheme="minorHAnsi" w:cstheme="minorHAnsi"/>
          <w:sz w:val="22"/>
          <w:szCs w:val="22"/>
        </w:rPr>
      </w:pPr>
      <w:r w:rsidRPr="00510C52">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510C52"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510C52" w:rsidRDefault="001A612A" w:rsidP="001A612A">
      <w:pPr>
        <w:spacing w:line="276" w:lineRule="auto"/>
        <w:jc w:val="center"/>
        <w:outlineLvl w:val="0"/>
        <w:rPr>
          <w:rFonts w:asciiTheme="minorHAnsi" w:hAnsiTheme="minorHAnsi" w:cstheme="minorHAnsi"/>
          <w:b/>
          <w:sz w:val="22"/>
          <w:szCs w:val="22"/>
        </w:rPr>
      </w:pPr>
      <w:r w:rsidRPr="00510C52">
        <w:rPr>
          <w:rFonts w:asciiTheme="minorHAnsi" w:hAnsiTheme="minorHAnsi" w:cstheme="minorHAnsi"/>
          <w:b/>
          <w:sz w:val="22"/>
          <w:szCs w:val="22"/>
        </w:rPr>
        <w:t>2. Sutarties galiojimas, vykdymo pradžia, sustabdymas ir nutraukimas</w:t>
      </w:r>
    </w:p>
    <w:p w14:paraId="325603B7" w14:textId="77777777" w:rsidR="001A612A" w:rsidRPr="00510C52" w:rsidRDefault="001A612A" w:rsidP="001A612A">
      <w:pPr>
        <w:spacing w:line="276" w:lineRule="auto"/>
        <w:jc w:val="both"/>
        <w:outlineLvl w:val="0"/>
        <w:rPr>
          <w:rFonts w:asciiTheme="minorHAnsi" w:hAnsiTheme="minorHAnsi" w:cstheme="minorHAnsi"/>
          <w:b/>
          <w:sz w:val="22"/>
          <w:szCs w:val="22"/>
        </w:rPr>
      </w:pPr>
    </w:p>
    <w:p w14:paraId="28D955AE" w14:textId="7A4B4CBB" w:rsidR="001A612A" w:rsidRPr="00510C52" w:rsidRDefault="001A612A" w:rsidP="001A612A">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rPr>
        <w:t>2.1.</w:t>
      </w:r>
      <w:r w:rsidR="00D24A4B" w:rsidRPr="00510C52">
        <w:rPr>
          <w:rFonts w:asciiTheme="minorHAnsi" w:eastAsia="Calibri" w:hAnsiTheme="minorHAnsi" w:cstheme="minorHAnsi"/>
          <w:sz w:val="22"/>
        </w:rPr>
        <w:t xml:space="preserve"> </w:t>
      </w:r>
      <w:r w:rsidR="00A01760" w:rsidRPr="00510C52">
        <w:rPr>
          <w:rFonts w:asciiTheme="minorHAnsi" w:eastAsia="Calibri" w:hAnsiTheme="minorHAnsi" w:cstheme="minorHAnsi"/>
          <w:color w:val="000000"/>
          <w:sz w:val="22"/>
        </w:rPr>
        <w:t xml:space="preserve">Sutartis sudaroma </w:t>
      </w:r>
      <w:r w:rsidR="003F345A">
        <w:rPr>
          <w:rFonts w:asciiTheme="minorHAnsi" w:eastAsia="Calibri" w:hAnsiTheme="minorHAnsi" w:cstheme="minorHAnsi"/>
          <w:b/>
          <w:bCs/>
          <w:color w:val="000000"/>
          <w:sz w:val="22"/>
        </w:rPr>
        <w:t>7</w:t>
      </w:r>
      <w:r w:rsidR="00A01760" w:rsidRPr="00727B16">
        <w:rPr>
          <w:rFonts w:asciiTheme="minorHAnsi" w:eastAsia="Calibri" w:hAnsiTheme="minorHAnsi" w:cstheme="minorHAnsi"/>
          <w:b/>
          <w:bCs/>
          <w:color w:val="000000"/>
          <w:sz w:val="22"/>
        </w:rPr>
        <w:t xml:space="preserve"> (</w:t>
      </w:r>
      <w:r w:rsidR="003F345A">
        <w:rPr>
          <w:rFonts w:asciiTheme="minorHAnsi" w:eastAsia="Calibri" w:hAnsiTheme="minorHAnsi" w:cstheme="minorHAnsi"/>
          <w:b/>
          <w:bCs/>
          <w:color w:val="000000"/>
          <w:sz w:val="22"/>
        </w:rPr>
        <w:t>septyni</w:t>
      </w:r>
      <w:r w:rsidR="00A01760" w:rsidRPr="00727B16">
        <w:rPr>
          <w:rFonts w:asciiTheme="minorHAnsi" w:eastAsia="Calibri" w:hAnsiTheme="minorHAnsi" w:cstheme="minorHAnsi"/>
          <w:b/>
          <w:bCs/>
          <w:color w:val="000000"/>
          <w:sz w:val="22"/>
        </w:rPr>
        <w:t>ų)</w:t>
      </w:r>
      <w:r w:rsidR="00A01760" w:rsidRPr="00510C52">
        <w:rPr>
          <w:rFonts w:asciiTheme="minorHAnsi" w:eastAsia="Calibri" w:hAnsiTheme="minorHAnsi" w:cstheme="minorHAnsi"/>
          <w:color w:val="000000"/>
          <w:sz w:val="22"/>
        </w:rPr>
        <w:t xml:space="preserve"> mėnesių laikotarpiui, paskutinis mėnuo skirtas atsiskaitymui.</w:t>
      </w:r>
    </w:p>
    <w:p w14:paraId="58293309" w14:textId="405B6806" w:rsidR="00851E39" w:rsidRPr="00510C52" w:rsidRDefault="001A612A"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2.2. </w:t>
      </w:r>
      <w:r w:rsidR="00851E39" w:rsidRPr="00510C52">
        <w:rPr>
          <w:rFonts w:asciiTheme="minorHAnsi" w:eastAsia="Calibri" w:hAnsiTheme="minorHAnsi" w:cstheme="minorHAnsi"/>
          <w:sz w:val="22"/>
          <w:szCs w:val="22"/>
        </w:rPr>
        <w:t>Ši Sutartis įsigalioja nuo tada, kai ją pasirašo abi šalys ir galioja, kol Šalys sutaria ją nutraukti arba kol Sutarties galiojimas pasibaigia (visiškai įvykdomi įsipareigojimai), nutraukiama įstatymu ar šioje Sutartyje nustatytais atvejais.</w:t>
      </w:r>
    </w:p>
    <w:p w14:paraId="3F97BE4E"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2.3. Ne vėliau kaip per 14 dienų nuo Sutarties sudarymo dienos Rangovas pateikia tiekėjui darbų atlikimo ir mokėjimų grafiką. </w:t>
      </w:r>
    </w:p>
    <w:p w14:paraId="3B6C8E9A"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2.4. Rangovas Darbus vykdo pagal grafiką. Darbų vykdymo metu Rangovas gali koreguoti grafiką keičiant Darbų vykdymo seką, bet nekeičiant Darbų atlikimo termino, jeigu jis nesuderinamas su esama Darbų eiga arba Rangovo </w:t>
      </w:r>
      <w:r w:rsidRPr="00510C52">
        <w:rPr>
          <w:rFonts w:asciiTheme="minorHAnsi" w:eastAsia="Calibri" w:hAnsiTheme="minorHAnsi" w:cstheme="minorHAnsi"/>
          <w:sz w:val="22"/>
          <w:szCs w:val="22"/>
        </w:rPr>
        <w:lastRenderedPageBreak/>
        <w:t>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w:t>
      </w:r>
    </w:p>
    <w:p w14:paraId="4EA782BC"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2.5.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w:t>
      </w:r>
    </w:p>
    <w:p w14:paraId="0B4F4981"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2.6. Aplinkybės, dėl kurių gali būti stabdomi Darbai, yra: </w:t>
      </w:r>
    </w:p>
    <w:p w14:paraId="7BC3A038"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papildomi archeologiniai tyrinėjimai, kurie nebuvo numatyti, bet kuriuos būtina atlikti;</w:t>
      </w:r>
    </w:p>
    <w:p w14:paraId="1AE673B1"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trečiųjų šalių įtaka;</w:t>
      </w:r>
    </w:p>
    <w:p w14:paraId="15F0FDC8"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sustabdytas finansavimas arba trūksta finansavimo;</w:t>
      </w:r>
    </w:p>
    <w:p w14:paraId="5944A923"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laiku neatlaisvinta Darbų vieta;</w:t>
      </w:r>
    </w:p>
    <w:p w14:paraId="3A19887E"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būtinas papildomas laikas įvykdyti papildomų Darbų viešąjį pirkimą;</w:t>
      </w:r>
    </w:p>
    <w:p w14:paraId="00962F61"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bet koks nenumatomas gamtos jėgų veikimas, kurio joks patyręs rangovas nebūtų galėjęs tikėtis; </w:t>
      </w:r>
    </w:p>
    <w:p w14:paraId="1CA45B68"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68535CFA"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kitos aplinkybės, kurios nebuvo žinomos pirkimo vykdymo metu ir su kuriomis susidurtų bet kuris rangovas;</w:t>
      </w:r>
    </w:p>
    <w:p w14:paraId="6122D100" w14:textId="77777777" w:rsidR="00851E39" w:rsidRPr="00510C52" w:rsidRDefault="00851E39" w:rsidP="00851E39">
      <w:pPr>
        <w:numPr>
          <w:ilvl w:val="0"/>
          <w:numId w:val="3"/>
        </w:numPr>
        <w:spacing w:line="276" w:lineRule="auto"/>
        <w:ind w:right="1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0FB8DDFF" w14:textId="77777777" w:rsidR="00851E39" w:rsidRPr="00510C52" w:rsidRDefault="00851E39" w:rsidP="00851E39">
      <w:pPr>
        <w:spacing w:line="276" w:lineRule="auto"/>
        <w:ind w:right="17" w:firstLine="360"/>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2.7.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117A4A1" w14:textId="77777777" w:rsidR="001A612A" w:rsidRPr="00510C52"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510C52" w:rsidRDefault="001A612A" w:rsidP="001A612A">
      <w:pPr>
        <w:widowControl w:val="0"/>
        <w:spacing w:line="276" w:lineRule="auto"/>
        <w:jc w:val="center"/>
        <w:rPr>
          <w:rFonts w:asciiTheme="minorHAnsi" w:hAnsiTheme="minorHAnsi" w:cstheme="minorHAnsi"/>
          <w:b/>
          <w:sz w:val="22"/>
          <w:szCs w:val="22"/>
        </w:rPr>
      </w:pPr>
      <w:r w:rsidRPr="00510C52">
        <w:rPr>
          <w:rFonts w:asciiTheme="minorHAnsi" w:hAnsiTheme="minorHAnsi" w:cstheme="minorHAnsi"/>
          <w:b/>
          <w:sz w:val="22"/>
          <w:szCs w:val="22"/>
        </w:rPr>
        <w:t>3. Sutarties kaina (kainodaros taisyklės) ir mokėjimo sąlygos</w:t>
      </w:r>
    </w:p>
    <w:p w14:paraId="5D0C236F" w14:textId="77777777" w:rsidR="001A612A" w:rsidRPr="00510C52"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510C52" w:rsidRDefault="001A612A" w:rsidP="001A612A">
      <w:pPr>
        <w:widowControl w:val="0"/>
        <w:spacing w:line="276" w:lineRule="auto"/>
        <w:ind w:firstLine="720"/>
        <w:jc w:val="both"/>
        <w:rPr>
          <w:rFonts w:asciiTheme="minorHAnsi" w:hAnsiTheme="minorHAnsi" w:cstheme="minorHAnsi"/>
          <w:sz w:val="22"/>
        </w:rPr>
      </w:pPr>
      <w:r w:rsidRPr="00510C52">
        <w:rPr>
          <w:rFonts w:asciiTheme="minorHAnsi" w:hAnsiTheme="minorHAnsi" w:cstheme="minorHAnsi"/>
          <w:sz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510C52" w14:paraId="7E1AA67B" w14:textId="77777777" w:rsidTr="00D24A4B">
        <w:trPr>
          <w:trHeight w:val="507"/>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510C52" w:rsidRDefault="001A612A" w:rsidP="000B60C1">
            <w:pPr>
              <w:rPr>
                <w:rFonts w:asciiTheme="minorHAnsi" w:hAnsiTheme="minorHAnsi" w:cstheme="minorHAnsi"/>
                <w:b/>
                <w:color w:val="000000"/>
                <w:sz w:val="22"/>
                <w:szCs w:val="22"/>
                <w:lang w:eastAsia="lt-LT"/>
              </w:rPr>
            </w:pPr>
            <w:r w:rsidRPr="00510C52">
              <w:rPr>
                <w:rFonts w:asciiTheme="minorHAnsi" w:hAnsiTheme="minorHAnsi" w:cstheme="minorHAnsi"/>
                <w:b/>
                <w:sz w:val="22"/>
              </w:rPr>
              <w:t xml:space="preserve"> </w:t>
            </w:r>
            <w:r w:rsidRPr="00510C52">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hideMark/>
          </w:tcPr>
          <w:p w14:paraId="710923CA" w14:textId="3DF85029" w:rsidR="001A612A" w:rsidRPr="00510C52" w:rsidRDefault="001A612A"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bCs/>
                <w:color w:val="000000"/>
                <w:sz w:val="22"/>
                <w:szCs w:val="22"/>
              </w:rPr>
              <w:t>Eur</w:t>
            </w:r>
            <w:r w:rsidR="00DE7253" w:rsidRPr="00510C52">
              <w:rPr>
                <w:rFonts w:asciiTheme="minorHAnsi" w:hAnsiTheme="minorHAnsi" w:cstheme="minorHAnsi"/>
                <w:bCs/>
                <w:color w:val="000000"/>
                <w:sz w:val="22"/>
                <w:szCs w:val="22"/>
              </w:rPr>
              <w:t xml:space="preserve"> (</w:t>
            </w:r>
            <w:r w:rsidR="00AB54E8" w:rsidRPr="00510C52">
              <w:rPr>
                <w:rFonts w:asciiTheme="minorHAnsi" w:hAnsiTheme="minorHAnsi" w:cstheme="minorHAnsi"/>
                <w:bCs/>
                <w:color w:val="000000"/>
                <w:sz w:val="22"/>
                <w:szCs w:val="22"/>
              </w:rPr>
              <w:t xml:space="preserve">                                 </w:t>
            </w:r>
            <w:r w:rsidR="00DE7253" w:rsidRPr="00510C52">
              <w:rPr>
                <w:rFonts w:asciiTheme="minorHAnsi" w:hAnsiTheme="minorHAnsi" w:cstheme="minorHAnsi"/>
                <w:bCs/>
                <w:color w:val="000000"/>
                <w:sz w:val="22"/>
                <w:szCs w:val="22"/>
              </w:rPr>
              <w:t>)</w:t>
            </w:r>
          </w:p>
          <w:p w14:paraId="06AEE1D7"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r w:rsidR="001A612A" w:rsidRPr="00510C52" w14:paraId="460128CB" w14:textId="77777777" w:rsidTr="00D24A4B">
        <w:trPr>
          <w:trHeight w:val="42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510C52" w:rsidRDefault="001A612A" w:rsidP="000B60C1">
            <w:pPr>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hideMark/>
          </w:tcPr>
          <w:p w14:paraId="27B05613" w14:textId="6E498750" w:rsidR="001A612A" w:rsidRPr="00510C52" w:rsidRDefault="00EB3141"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color w:val="000000"/>
                <w:sz w:val="22"/>
                <w:szCs w:val="22"/>
              </w:rPr>
              <w:t>Eur (</w:t>
            </w:r>
            <w:r w:rsidR="00AB54E8" w:rsidRPr="00510C52">
              <w:rPr>
                <w:rFonts w:asciiTheme="minorHAnsi" w:hAnsiTheme="minorHAnsi" w:cstheme="minorHAnsi"/>
                <w:color w:val="000000"/>
                <w:sz w:val="22"/>
                <w:szCs w:val="22"/>
              </w:rPr>
              <w:t xml:space="preserve">                                    )</w:t>
            </w:r>
          </w:p>
          <w:p w14:paraId="32E2E893"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r w:rsidR="001A612A" w:rsidRPr="00510C52" w14:paraId="2DD9E01A" w14:textId="77777777" w:rsidTr="000B60C1">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510C52" w:rsidRDefault="001A612A" w:rsidP="000B60C1">
            <w:pPr>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hideMark/>
          </w:tcPr>
          <w:p w14:paraId="0DCC3937" w14:textId="376C2F33" w:rsidR="001A612A" w:rsidRPr="00510C52" w:rsidRDefault="001A612A" w:rsidP="000B60C1">
            <w:pPr>
              <w:tabs>
                <w:tab w:val="right" w:leader="underscore" w:pos="6972"/>
              </w:tabs>
              <w:rPr>
                <w:rFonts w:asciiTheme="minorHAnsi" w:hAnsiTheme="minorHAnsi" w:cstheme="minorHAnsi"/>
                <w:color w:val="000000"/>
                <w:sz w:val="22"/>
                <w:szCs w:val="22"/>
              </w:rPr>
            </w:pPr>
            <w:r w:rsidRPr="00510C52">
              <w:rPr>
                <w:rFonts w:asciiTheme="minorHAnsi" w:hAnsiTheme="minorHAnsi" w:cstheme="minorHAnsi"/>
                <w:color w:val="000000"/>
                <w:sz w:val="22"/>
                <w:szCs w:val="22"/>
              </w:rPr>
              <w:t>Eu</w:t>
            </w:r>
            <w:r w:rsidR="00EB3141" w:rsidRPr="00510C52">
              <w:rPr>
                <w:rFonts w:asciiTheme="minorHAnsi" w:hAnsiTheme="minorHAnsi" w:cstheme="minorHAnsi"/>
                <w:color w:val="000000"/>
                <w:sz w:val="22"/>
                <w:szCs w:val="22"/>
              </w:rPr>
              <w:t>r (</w:t>
            </w:r>
            <w:r w:rsidR="00AB54E8" w:rsidRPr="00510C52">
              <w:rPr>
                <w:rFonts w:asciiTheme="minorHAnsi" w:hAnsiTheme="minorHAnsi" w:cstheme="minorHAnsi"/>
                <w:color w:val="000000"/>
                <w:sz w:val="22"/>
                <w:szCs w:val="22"/>
              </w:rPr>
              <w:t xml:space="preserve">                                   )</w:t>
            </w:r>
          </w:p>
          <w:p w14:paraId="6EBB9898" w14:textId="77777777" w:rsidR="001A612A" w:rsidRPr="00510C52" w:rsidRDefault="001A612A" w:rsidP="000B60C1">
            <w:pPr>
              <w:tabs>
                <w:tab w:val="right" w:leader="underscore" w:pos="6972"/>
              </w:tabs>
              <w:rPr>
                <w:rFonts w:asciiTheme="minorHAnsi" w:hAnsiTheme="minorHAnsi" w:cstheme="minorHAnsi"/>
                <w:color w:val="000000"/>
                <w:sz w:val="22"/>
                <w:szCs w:val="22"/>
              </w:rPr>
            </w:pPr>
          </w:p>
        </w:tc>
      </w:tr>
    </w:tbl>
    <w:p w14:paraId="17586852" w14:textId="77777777" w:rsidR="00400106" w:rsidRPr="00A3144D" w:rsidRDefault="00400106" w:rsidP="00400106">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Bet koks kiekis, kuris gali būti nustatytas Techninėje specifikacijoje ir jos priedėliuose yra orientacinis (projektinis) ir neturi būti laikomas faktiniu ir tiksliu Darbų, kuriuos 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35A6BE99" w14:textId="77777777" w:rsidR="00400106" w:rsidRPr="00A3144D" w:rsidRDefault="00400106" w:rsidP="00400106">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09F1CA0E" w14:textId="5E0976C7" w:rsidR="009A48B2" w:rsidRPr="009A48B2" w:rsidRDefault="00193B6B" w:rsidP="009A48B2">
      <w:pPr>
        <w:widowControl w:val="0"/>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bCs/>
          <w:sz w:val="22"/>
          <w:szCs w:val="22"/>
          <w:lang w:eastAsia="lt-LT"/>
        </w:rPr>
        <w:t xml:space="preserve">3.4. </w:t>
      </w:r>
      <w:r w:rsidR="009A48B2" w:rsidRPr="009A48B2">
        <w:rPr>
          <w:rFonts w:asciiTheme="minorHAnsi" w:hAnsiTheme="minorHAnsi" w:cstheme="minorHAnsi"/>
          <w:sz w:val="22"/>
          <w:szCs w:val="22"/>
          <w:lang w:eastAsia="lt-LT"/>
        </w:rPr>
        <w:t xml:space="preserve">Rangovas išrašo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9A48B2" w:rsidRPr="009A48B2">
        <w:rPr>
          <w:rFonts w:asciiTheme="minorHAnsi" w:hAnsiTheme="minorHAnsi" w:cstheme="minorHAnsi"/>
          <w:sz w:val="22"/>
          <w:szCs w:val="22"/>
          <w:lang w:eastAsia="lt-LT"/>
        </w:rPr>
        <w:lastRenderedPageBreak/>
        <w:t>2014/55/ES (toliau – Europos elektroninių sąskaitų faktūrų standartas), ir pateikia ją per informacinę sistemą „SABIS“ (https://sabis.nbfc.lt/).</w:t>
      </w:r>
    </w:p>
    <w:p w14:paraId="1BE14438" w14:textId="4F214CA3" w:rsidR="009A48B2" w:rsidRPr="009A48B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3.5. </w:t>
      </w:r>
      <w:r w:rsidRPr="009A48B2">
        <w:rPr>
          <w:rFonts w:asciiTheme="minorHAnsi" w:hAnsiTheme="minorHAnsi" w:cstheme="minorHAnsi"/>
          <w:sz w:val="22"/>
          <w:szCs w:val="22"/>
          <w:lang w:eastAsia="lt-LT"/>
        </w:rPr>
        <w:t>Užsakovas elektronines sąskaitas faktūras priima ir apdoroja naudodamasis informacinės sistemos „SABIS“ priemonėmis, išskyrus teisės aktuose nustatytus išimtinius atvejus.</w:t>
      </w:r>
    </w:p>
    <w:p w14:paraId="2C02D69C" w14:textId="6D4C114C" w:rsidR="009A48B2" w:rsidRPr="009A48B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3.6. </w:t>
      </w:r>
      <w:r w:rsidRPr="009A48B2">
        <w:rPr>
          <w:rFonts w:asciiTheme="minorHAnsi" w:hAnsiTheme="minorHAnsi" w:cstheme="minorHAnsi"/>
          <w:sz w:val="22"/>
          <w:szCs w:val="22"/>
          <w:lang w:eastAsia="lt-LT"/>
        </w:rPr>
        <w:t>Užsakovas atsiskaito su Rangovu ne vėliau kaip per 30 (trisdešimt) kalendorinių dienų nuo dienos, kai per informacinę sistemą „SABIS“ gauna tinkamai išrašytą PVM sąskaitą faktūrą.</w:t>
      </w:r>
    </w:p>
    <w:p w14:paraId="341576A8" w14:textId="61E67114" w:rsidR="00193B6B" w:rsidRPr="00510C52" w:rsidRDefault="009A48B2" w:rsidP="009A48B2">
      <w:pPr>
        <w:widowControl w:val="0"/>
        <w:spacing w:line="276" w:lineRule="auto"/>
        <w:ind w:firstLine="567"/>
        <w:jc w:val="both"/>
        <w:rPr>
          <w:rFonts w:asciiTheme="minorHAnsi" w:hAnsiTheme="minorHAnsi" w:cstheme="minorHAnsi"/>
          <w:sz w:val="22"/>
          <w:szCs w:val="22"/>
          <w:lang w:eastAsia="lt-LT"/>
        </w:rPr>
      </w:pPr>
      <w:r>
        <w:rPr>
          <w:rFonts w:asciiTheme="minorHAnsi" w:hAnsiTheme="minorHAnsi" w:cstheme="minorHAnsi"/>
          <w:sz w:val="22"/>
          <w:szCs w:val="22"/>
          <w:lang w:eastAsia="lt-LT"/>
        </w:rPr>
        <w:t xml:space="preserve">3.7. </w:t>
      </w:r>
      <w:r w:rsidRPr="009A48B2">
        <w:rPr>
          <w:rFonts w:asciiTheme="minorHAnsi" w:hAnsiTheme="minorHAnsi" w:cstheme="minorHAnsi"/>
          <w:sz w:val="22"/>
          <w:szCs w:val="22"/>
          <w:lang w:eastAsia="lt-LT"/>
        </w:rPr>
        <w:t>Rangovas PVM sąskaitą faktūrą už ataskaitinį mėnesį turi pateikti ne vėliau kaip iki kito mėnesio 5 (penktos) kalendorinės dienos.</w:t>
      </w:r>
    </w:p>
    <w:p w14:paraId="3675D1EA" w14:textId="1930824D" w:rsidR="00193B6B" w:rsidRPr="00510C52" w:rsidRDefault="00193B6B" w:rsidP="00193B6B">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3.</w:t>
      </w:r>
      <w:r w:rsidR="009A48B2">
        <w:rPr>
          <w:rFonts w:asciiTheme="minorHAnsi" w:eastAsia="Calibri" w:hAnsiTheme="minorHAnsi" w:cstheme="minorHAnsi"/>
          <w:sz w:val="22"/>
          <w:szCs w:val="22"/>
          <w:lang w:eastAsia="lt-LT"/>
        </w:rPr>
        <w:t>8</w:t>
      </w:r>
      <w:r w:rsidRPr="00510C52">
        <w:rPr>
          <w:rFonts w:asciiTheme="minorHAnsi" w:eastAsia="Calibri" w:hAnsiTheme="minorHAnsi" w:cstheme="minorHAnsi"/>
          <w:sz w:val="22"/>
          <w:szCs w:val="22"/>
          <w:lang w:eastAsia="lt-LT"/>
        </w:rPr>
        <w:t>. Už darbus nemokama, jeigu Rangovas juos atlieka savavališkai, nesilaikydamas Sutarties sąlygų.</w:t>
      </w:r>
    </w:p>
    <w:p w14:paraId="6102D167" w14:textId="231E1087" w:rsidR="00193B6B" w:rsidRPr="00510C52" w:rsidRDefault="00193B6B" w:rsidP="00193B6B">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3.</w:t>
      </w:r>
      <w:r w:rsidR="009A48B2">
        <w:rPr>
          <w:rFonts w:asciiTheme="minorHAnsi" w:eastAsia="Calibri" w:hAnsiTheme="minorHAnsi" w:cstheme="minorHAnsi"/>
          <w:sz w:val="22"/>
          <w:szCs w:val="22"/>
          <w:lang w:eastAsia="lt-LT"/>
        </w:rPr>
        <w:t>9</w:t>
      </w:r>
      <w:r w:rsidRPr="00510C52">
        <w:rPr>
          <w:rFonts w:asciiTheme="minorHAnsi" w:eastAsia="Calibri" w:hAnsiTheme="minorHAnsi" w:cstheme="minorHAnsi"/>
          <w:sz w:val="22"/>
          <w:szCs w:val="22"/>
          <w:lang w:eastAsia="lt-LT"/>
        </w:rPr>
        <w:t>. Savavališkai atliktus darbus Rangovas savo sąskaita privalo ištaisyti arba likviduoti.</w:t>
      </w:r>
    </w:p>
    <w:p w14:paraId="44283CA0" w14:textId="359A25BE"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10</w:t>
      </w:r>
      <w:r w:rsidRPr="00510C52">
        <w:rPr>
          <w:rFonts w:asciiTheme="minorHAnsi" w:hAnsiTheme="minorHAnsi" w:cstheme="minorHAnsi"/>
          <w:sz w:val="22"/>
          <w:szCs w:val="22"/>
          <w:lang w:eastAsia="lt-LT"/>
        </w:rPr>
        <w:t>. Užsakovas už atliktus darbus Rangovui atsiskaito mokėjimo pavedimu į Rangovo nurodytą banko sąskaitą:</w:t>
      </w:r>
    </w:p>
    <w:p w14:paraId="56AAA8A8"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sz w:val="22"/>
          <w:szCs w:val="22"/>
          <w:lang w:eastAsia="lt-LT"/>
        </w:rPr>
        <w:t xml:space="preserve">Sąskaitos Nr. </w:t>
      </w:r>
      <w:r w:rsidRPr="00510C52">
        <w:rPr>
          <w:rFonts w:asciiTheme="minorHAnsi" w:hAnsiTheme="minorHAnsi" w:cstheme="minorHAnsi"/>
          <w:i/>
          <w:sz w:val="22"/>
          <w:szCs w:val="22"/>
          <w:lang w:eastAsia="lt-LT"/>
        </w:rPr>
        <w:t>(nurodyti sąskaitos numerį);</w:t>
      </w:r>
    </w:p>
    <w:p w14:paraId="6C150966"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i/>
          <w:sz w:val="22"/>
          <w:szCs w:val="22"/>
          <w:lang w:eastAsia="lt-LT"/>
        </w:rPr>
        <w:t>(nurodyti banko pavadinimą)</w:t>
      </w:r>
      <w:r w:rsidRPr="00510C52">
        <w:rPr>
          <w:rFonts w:asciiTheme="minorHAnsi" w:hAnsiTheme="minorHAnsi" w:cstheme="minorHAnsi"/>
          <w:sz w:val="22"/>
          <w:szCs w:val="22"/>
          <w:lang w:eastAsia="lt-LT"/>
        </w:rPr>
        <w:t xml:space="preserve"> bankas</w:t>
      </w:r>
      <w:r w:rsidRPr="00510C52">
        <w:rPr>
          <w:rFonts w:asciiTheme="minorHAnsi" w:hAnsiTheme="minorHAnsi" w:cstheme="minorHAnsi"/>
          <w:i/>
          <w:sz w:val="22"/>
          <w:szCs w:val="22"/>
          <w:lang w:eastAsia="lt-LT"/>
        </w:rPr>
        <w:t>;</w:t>
      </w:r>
    </w:p>
    <w:p w14:paraId="7E167C1F" w14:textId="77777777" w:rsidR="00193B6B" w:rsidRPr="00510C52" w:rsidRDefault="00193B6B" w:rsidP="00193B6B">
      <w:pPr>
        <w:spacing w:line="276" w:lineRule="auto"/>
        <w:ind w:firstLine="567"/>
        <w:jc w:val="both"/>
        <w:rPr>
          <w:rFonts w:asciiTheme="minorHAnsi" w:hAnsiTheme="minorHAnsi" w:cstheme="minorHAnsi"/>
          <w:i/>
          <w:sz w:val="22"/>
          <w:szCs w:val="22"/>
          <w:lang w:eastAsia="lt-LT"/>
        </w:rPr>
      </w:pPr>
      <w:r w:rsidRPr="00510C52">
        <w:rPr>
          <w:rFonts w:asciiTheme="minorHAnsi" w:hAnsiTheme="minorHAnsi" w:cstheme="minorHAnsi"/>
          <w:sz w:val="22"/>
          <w:szCs w:val="22"/>
          <w:lang w:eastAsia="lt-LT"/>
        </w:rPr>
        <w:t xml:space="preserve">Banko kodas </w:t>
      </w:r>
      <w:r w:rsidRPr="00510C52">
        <w:rPr>
          <w:rFonts w:asciiTheme="minorHAnsi" w:hAnsiTheme="minorHAnsi" w:cstheme="minorHAnsi"/>
          <w:i/>
          <w:sz w:val="22"/>
          <w:szCs w:val="22"/>
          <w:lang w:eastAsia="lt-LT"/>
        </w:rPr>
        <w:t>(nurodyti banko kodą).</w:t>
      </w:r>
    </w:p>
    <w:p w14:paraId="3FA4AB05" w14:textId="304FB099"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 Sutarties kainos keitimas galimas šiais atvejais:</w:t>
      </w:r>
    </w:p>
    <w:p w14:paraId="2B41BF1A" w14:textId="367DFA38"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.1. Sutarties kainą (įkainius) peržiūrint dėl pasikeitusių mokesčių:</w:t>
      </w:r>
    </w:p>
    <w:p w14:paraId="144D0B96" w14:textId="0D370AF8" w:rsidR="00193B6B" w:rsidRPr="00510C52" w:rsidRDefault="00193B6B" w:rsidP="00193B6B">
      <w:pPr>
        <w:spacing w:line="276" w:lineRule="auto"/>
        <w:ind w:firstLine="567"/>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3.</w:t>
      </w:r>
      <w:r w:rsidR="009A48B2">
        <w:rPr>
          <w:rFonts w:asciiTheme="minorHAnsi" w:hAnsiTheme="minorHAnsi" w:cstheme="minorHAnsi"/>
          <w:sz w:val="22"/>
          <w:szCs w:val="22"/>
          <w:lang w:eastAsia="lt-LT"/>
        </w:rPr>
        <w:t>11</w:t>
      </w:r>
      <w:r w:rsidRPr="00510C52">
        <w:rPr>
          <w:rFonts w:asciiTheme="minorHAnsi" w:hAnsiTheme="minorHAnsi" w:cstheme="minorHAnsi"/>
          <w:sz w:val="22"/>
          <w:szCs w:val="22"/>
          <w:lang w:eastAsia="lt-LT"/>
        </w:rPr>
        <w:t xml:space="preserve">.1.1.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AC22360" w14:textId="6530BB9F" w:rsidR="00193B6B" w:rsidRPr="00510C52" w:rsidRDefault="00193B6B" w:rsidP="009A48B2">
      <w:pPr>
        <w:pStyle w:val="Sraopastraipa"/>
        <w:numPr>
          <w:ilvl w:val="1"/>
          <w:numId w:val="5"/>
        </w:numPr>
        <w:tabs>
          <w:tab w:val="left" w:pos="1134"/>
        </w:tabs>
        <w:spacing w:line="276" w:lineRule="auto"/>
        <w:jc w:val="both"/>
        <w:rPr>
          <w:rFonts w:asciiTheme="minorHAnsi" w:hAnsiTheme="minorHAnsi" w:cstheme="minorHAnsi"/>
          <w:sz w:val="22"/>
          <w:szCs w:val="22"/>
        </w:rPr>
      </w:pPr>
      <w:r w:rsidRPr="00510C52">
        <w:rPr>
          <w:rFonts w:asciiTheme="minorHAnsi" w:hAnsiTheme="minorHAnsi" w:cstheme="minorHAnsi"/>
          <w:sz w:val="22"/>
          <w:szCs w:val="22"/>
        </w:rPr>
        <w:t>Kiekio (apimties) keitimas forminamas tokia tvarka:</w:t>
      </w:r>
    </w:p>
    <w:p w14:paraId="34D40852" w14:textId="36531274"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Jei būtina / tikslinga atsisakyti atskiro Darbo ar būtina / tikslinga mažinti Darbų kiekį (apimtį), Rangovas pateikia nedaromų Darbų kiekių žiniaraštį (sąmatą), kuriame nurodo nedaromų Darbų kainas. </w:t>
      </w:r>
    </w:p>
    <w:p w14:paraId="45500196" w14:textId="77777777"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2959C27E" w14:textId="77777777" w:rsidR="00193B6B" w:rsidRPr="00510C52" w:rsidRDefault="00193B6B" w:rsidP="009A48B2">
      <w:pPr>
        <w:pStyle w:val="Sraopastraipa"/>
        <w:numPr>
          <w:ilvl w:val="2"/>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73871DEF"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Jei keičiant kiekį (apimtį) Darbai keičiami kitais Darbais, tokie Darbų pakeitimai neturi pabloginti Sutarties rezultato.</w:t>
      </w:r>
    </w:p>
    <w:p w14:paraId="21944293"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Kiekio (apimties) keitimas įforminamas Šalių pasirašomu papildomu susitarimu, kuris laikomas sudėtine Sutarties dalimi.</w:t>
      </w:r>
    </w:p>
    <w:p w14:paraId="4FCAD8D8"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Užsakovas faktiškai gali įsigyti iki </w:t>
      </w:r>
      <w:r w:rsidRPr="00510C52">
        <w:rPr>
          <w:rFonts w:asciiTheme="minorHAnsi" w:hAnsiTheme="minorHAnsi" w:cstheme="minorHAnsi"/>
          <w:b/>
          <w:sz w:val="22"/>
          <w:szCs w:val="22"/>
        </w:rPr>
        <w:t>15 procentų</w:t>
      </w:r>
      <w:r w:rsidRPr="00510C52">
        <w:rPr>
          <w:rFonts w:asciiTheme="minorHAnsi" w:hAnsiTheme="minorHAnsi" w:cstheme="minorHAnsi"/>
          <w:sz w:val="22"/>
          <w:szCs w:val="22"/>
        </w:rPr>
        <w:t xml:space="preserve"> didesnį darbų kiekį, nei nurodyta Sutartyje neatliekant papildomų pirkimų procedūrų esant šioms aplinkybėms: </w:t>
      </w:r>
    </w:p>
    <w:p w14:paraId="33EDAF56"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duomenų apie inžinerinius tinklus, kitus objekte esančius statinius, jų įrengimą nebuvimas arba klaidingi duomenys;</w:t>
      </w:r>
    </w:p>
    <w:p w14:paraId="406C3A0D"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aiškiai įrodomi praleidimai, neatitikimai ar klaidos Užsakovo pateiktoje techninėje specifikacijoje ar Darbų vykdymo metu paaiškėjusios situacijos nesutapimas su Techninio projekto duomenimis, kurių Rangovas pagrįstai negalėjo numatyti;</w:t>
      </w:r>
    </w:p>
    <w:p w14:paraId="12FBED53"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Darbus kontroliuojančių institucijų ar teisės aktų, susijusių su vykdomais Darbais, reikalavimų pasikeitimas Sutarties vykdymo metu;</w:t>
      </w:r>
    </w:p>
    <w:p w14:paraId="65CC5281"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įvykdyto ar vykdomo projekto vientisumo užtikrinimas;</w:t>
      </w:r>
    </w:p>
    <w:p w14:paraId="6A861865"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 būtina atlikti papildomą, Sutartyje nenumatytą, Darbą, be kurio Rangovas negali tinkamai įvykdyti Sutarties;</w:t>
      </w:r>
    </w:p>
    <w:p w14:paraId="3562CC5C" w14:textId="77777777" w:rsidR="00193B6B" w:rsidRPr="00510C52" w:rsidRDefault="00193B6B" w:rsidP="009A48B2">
      <w:pPr>
        <w:pStyle w:val="Sraopastraipa"/>
        <w:numPr>
          <w:ilvl w:val="2"/>
          <w:numId w:val="5"/>
        </w:numPr>
        <w:tabs>
          <w:tab w:val="left" w:pos="851"/>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2A46ADF4" w14:textId="77777777" w:rsidR="00193B6B" w:rsidRPr="00510C52" w:rsidRDefault="00193B6B" w:rsidP="009A48B2">
      <w:pPr>
        <w:pStyle w:val="Sraopastraipa"/>
        <w:numPr>
          <w:ilvl w:val="1"/>
          <w:numId w:val="5"/>
        </w:numPr>
        <w:tabs>
          <w:tab w:val="left" w:pos="851"/>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748C3CE2" w14:textId="77777777" w:rsidR="00193B6B" w:rsidRPr="00510C52" w:rsidRDefault="00193B6B" w:rsidP="009A48B2">
      <w:pPr>
        <w:pStyle w:val="Sraopastraipa"/>
        <w:numPr>
          <w:ilvl w:val="2"/>
          <w:numId w:val="5"/>
        </w:numPr>
        <w:tabs>
          <w:tab w:val="left" w:pos="993"/>
          <w:tab w:val="left" w:pos="1134"/>
          <w:tab w:val="left" w:pos="1276"/>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 būtina iš Rangovo pirkti Papildomų darbų, kurie nebuvo įtraukti į pirminį pirkimą, kai yra visos šios sąlygos kartu:</w:t>
      </w:r>
    </w:p>
    <w:p w14:paraId="4308A2BC"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1" w:name="part_1b26488820d64cba8da0fde039926482"/>
      <w:bookmarkEnd w:id="1"/>
      <w:r w:rsidRPr="00510C52">
        <w:rPr>
          <w:rFonts w:asciiTheme="minorHAnsi" w:hAnsiTheme="minorHAnsi" w:cstheme="minorHAnsi"/>
          <w:sz w:val="22"/>
          <w:szCs w:val="22"/>
        </w:rPr>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3D57F138"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2" w:name="part_7206d6faedf94ad082dd05f960a95e23"/>
      <w:bookmarkEnd w:id="2"/>
      <w:r w:rsidRPr="00510C52">
        <w:rPr>
          <w:rFonts w:asciiTheme="minorHAnsi" w:hAnsiTheme="minorHAnsi" w:cstheme="minorHAnsi"/>
          <w:sz w:val="22"/>
          <w:szCs w:val="22"/>
        </w:rPr>
        <w:t>atskiro pakeitimo vertė neviršija 50 procentų, o bendra atskirų pakeitimų pagal šį punktą vertė – 100 procentų Pradinės Sutarties vertės;</w:t>
      </w:r>
    </w:p>
    <w:p w14:paraId="71CDD2E6" w14:textId="77777777" w:rsidR="00193B6B" w:rsidRPr="00510C52" w:rsidRDefault="00193B6B" w:rsidP="009A48B2">
      <w:pPr>
        <w:pStyle w:val="Sraopastraipa"/>
        <w:numPr>
          <w:ilvl w:val="2"/>
          <w:numId w:val="5"/>
        </w:numPr>
        <w:tabs>
          <w:tab w:val="left" w:pos="1276"/>
        </w:tabs>
        <w:spacing w:line="276" w:lineRule="auto"/>
        <w:ind w:left="0" w:firstLine="567"/>
        <w:jc w:val="both"/>
        <w:rPr>
          <w:rFonts w:asciiTheme="minorHAnsi" w:hAnsiTheme="minorHAnsi" w:cstheme="minorHAnsi"/>
          <w:sz w:val="22"/>
          <w:szCs w:val="22"/>
        </w:rPr>
      </w:pPr>
      <w:bookmarkStart w:id="3" w:name="part_c908f7e28c734ae78952c6a9c926c939"/>
      <w:bookmarkEnd w:id="3"/>
      <w:r w:rsidRPr="00510C52">
        <w:rPr>
          <w:rFonts w:asciiTheme="minorHAnsi" w:hAnsiTheme="minorHAnsi" w:cstheme="minorHAnsi"/>
          <w:sz w:val="22"/>
          <w:szCs w:val="22"/>
        </w:rPr>
        <w:t>kai kiekio (apimties) keitimo poreikis atsirado dėl aplinkybių, kurių protingas ir apdairus Užsakovas negalėjo numatyti, ir kai kartu yra visos šios sąlygos:</w:t>
      </w:r>
    </w:p>
    <w:p w14:paraId="0020AE6E"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4" w:name="part_f0fc0b8e6ddb44a5a2ad7ea758545375"/>
      <w:bookmarkEnd w:id="4"/>
      <w:r w:rsidRPr="00510C52">
        <w:rPr>
          <w:rFonts w:asciiTheme="minorHAnsi" w:hAnsiTheme="minorHAnsi" w:cstheme="minorHAnsi"/>
          <w:sz w:val="22"/>
          <w:szCs w:val="22"/>
        </w:rPr>
        <w:t>pakeitimas iš esmės nepakeičia Sutarties pobūdžio;</w:t>
      </w:r>
    </w:p>
    <w:p w14:paraId="00D06298"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bookmarkStart w:id="5" w:name="part_e4c676bdab1c44278db900ee139dd4c1"/>
      <w:bookmarkEnd w:id="5"/>
      <w:r w:rsidRPr="00510C52">
        <w:rPr>
          <w:rFonts w:asciiTheme="minorHAnsi" w:hAnsiTheme="minorHAnsi" w:cstheme="minorHAnsi"/>
          <w:sz w:val="22"/>
          <w:szCs w:val="22"/>
        </w:rPr>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55631046"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4743857"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bookmarkStart w:id="6" w:name="part_45f2be1313a1465daef0741fb18bcc75"/>
      <w:bookmarkEnd w:id="6"/>
      <w:r w:rsidRPr="00510C52">
        <w:rPr>
          <w:rFonts w:asciiTheme="minorHAnsi" w:hAnsiTheme="minorHAnsi" w:cstheme="minorHAnsi"/>
          <w:sz w:val="22"/>
          <w:szCs w:val="22"/>
        </w:rPr>
        <w:t>kai kiekio (apimties) keitimas, neatsižvelgiant į jo vertę, nėra esminis, kaip nustatyta Pirkimų, atliekamų vandentvarkos, energetikos, transporto ar pašto paslaugų srities perkančiųjų subjektų, įstatymo  97 straipsnio 4 dalyje;</w:t>
      </w:r>
    </w:p>
    <w:p w14:paraId="09A237C7"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bookmarkStart w:id="7" w:name="part_8eedc3bca6df48baaf10018972c89079"/>
      <w:bookmarkEnd w:id="7"/>
      <w:r w:rsidRPr="00510C52">
        <w:rPr>
          <w:rFonts w:asciiTheme="minorHAnsi" w:hAnsiTheme="minorHAnsi" w:cstheme="minorHAnsi"/>
          <w:sz w:val="22"/>
          <w:szCs w:val="22"/>
        </w:rPr>
        <w:t>kai tenkinamos visos šios sąlygos kartu:</w:t>
      </w:r>
    </w:p>
    <w:p w14:paraId="2F427C6D"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8" w:name="part_a3e0da0b0e2e48d18d2e960f4b22062e"/>
      <w:bookmarkEnd w:id="8"/>
      <w:r w:rsidRPr="00510C52">
        <w:rPr>
          <w:rFonts w:asciiTheme="minorHAnsi" w:hAnsiTheme="minorHAnsi" w:cstheme="minorHAnsi"/>
          <w:sz w:val="22"/>
          <w:szCs w:val="22"/>
        </w:rPr>
        <w:t xml:space="preserve">bendra atskirų pakeitimų pagal šį papunktį vertė neviršija atitinkamų tarptautinio pirkimo vertės ribų; </w:t>
      </w:r>
    </w:p>
    <w:p w14:paraId="24AC1EBE"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9" w:name="part_6cf5582d5a194349aad79a71952186ae"/>
      <w:bookmarkEnd w:id="9"/>
      <w:r w:rsidRPr="00510C52">
        <w:rPr>
          <w:rFonts w:asciiTheme="minorHAnsi" w:hAnsiTheme="minorHAnsi" w:cstheme="minorHAnsi"/>
          <w:sz w:val="22"/>
          <w:szCs w:val="22"/>
        </w:rPr>
        <w:t>bendra atskirų pakeitimų pagal šį papunktį vertė neviršija 15 procentų Pradinės Sutarties vertės;</w:t>
      </w:r>
    </w:p>
    <w:p w14:paraId="7A241AE3" w14:textId="77777777" w:rsidR="00193B6B" w:rsidRPr="00510C52" w:rsidRDefault="00193B6B" w:rsidP="009A48B2">
      <w:pPr>
        <w:pStyle w:val="Sraopastraipa"/>
        <w:numPr>
          <w:ilvl w:val="3"/>
          <w:numId w:val="5"/>
        </w:numPr>
        <w:tabs>
          <w:tab w:val="left" w:pos="1418"/>
        </w:tabs>
        <w:spacing w:line="276" w:lineRule="auto"/>
        <w:ind w:left="0" w:firstLine="567"/>
        <w:jc w:val="both"/>
        <w:rPr>
          <w:rFonts w:asciiTheme="minorHAnsi" w:hAnsiTheme="minorHAnsi" w:cstheme="minorHAnsi"/>
          <w:sz w:val="22"/>
          <w:szCs w:val="22"/>
        </w:rPr>
      </w:pPr>
      <w:bookmarkStart w:id="10" w:name="part_f771b70ea0284b52aa0cb660c3de8347"/>
      <w:bookmarkEnd w:id="10"/>
      <w:r w:rsidRPr="00510C52">
        <w:rPr>
          <w:rFonts w:asciiTheme="minorHAnsi" w:hAnsiTheme="minorHAnsi" w:cstheme="minorHAnsi"/>
          <w:sz w:val="22"/>
          <w:szCs w:val="22"/>
        </w:rPr>
        <w:t>keičiant kiekį (apimtį) iš esmės nepakeičiamas Sutarties pobūdis;</w:t>
      </w:r>
    </w:p>
    <w:p w14:paraId="56287BB0" w14:textId="77777777" w:rsidR="00193B6B" w:rsidRPr="00510C52" w:rsidRDefault="00193B6B" w:rsidP="009A48B2">
      <w:pPr>
        <w:pStyle w:val="Sraopastraipa"/>
        <w:numPr>
          <w:ilvl w:val="2"/>
          <w:numId w:val="5"/>
        </w:numPr>
        <w:tabs>
          <w:tab w:val="left" w:pos="1418"/>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pakeitimas, neatsižvelgiant į jo vertę, nėra esminis, t. y. juo nepakeičiamas Sutarties bendrasis pobūdis. Pakeitimas laikomas esminiu, kai dėl jo: </w:t>
      </w:r>
    </w:p>
    <w:p w14:paraId="6A1DE747"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nustatoma nauja sąlyga, kurią įtraukus į pradinį pirkimą būtų galima priimti kitų dalyvių pasiūlymus ar pirkimas sudomintų daugiau tiekėjų; </w:t>
      </w:r>
    </w:p>
    <w:p w14:paraId="183E6E8E" w14:textId="77777777" w:rsidR="00193B6B" w:rsidRPr="00510C52" w:rsidRDefault="00193B6B" w:rsidP="009A48B2">
      <w:pPr>
        <w:pStyle w:val="Sraopastraipa"/>
        <w:numPr>
          <w:ilvl w:val="3"/>
          <w:numId w:val="5"/>
        </w:numPr>
        <w:tabs>
          <w:tab w:val="left" w:pos="1134"/>
        </w:tabs>
        <w:spacing w:line="276" w:lineRule="auto"/>
        <w:ind w:left="0" w:firstLine="567"/>
        <w:jc w:val="both"/>
        <w:rPr>
          <w:rFonts w:asciiTheme="minorHAnsi" w:hAnsiTheme="minorHAnsi" w:cstheme="minorHAnsi"/>
          <w:sz w:val="22"/>
          <w:szCs w:val="22"/>
        </w:rPr>
      </w:pPr>
      <w:r w:rsidRPr="00510C52">
        <w:rPr>
          <w:rFonts w:asciiTheme="minorHAnsi" w:hAnsiTheme="minorHAnsi" w:cstheme="minorHAnsi"/>
          <w:sz w:val="22"/>
          <w:szCs w:val="22"/>
        </w:rPr>
        <w:t>pakeičiama ekonominė Sutarties pusiausvyra Rangovo naudai taip, kaip nebuvo aptarta Sutartyje, arba labai padidėja Sutarties apimtis.</w:t>
      </w:r>
    </w:p>
    <w:p w14:paraId="2E23F64F" w14:textId="2734C6B9" w:rsidR="00193B6B" w:rsidRPr="00510C52" w:rsidRDefault="00193B6B" w:rsidP="00193B6B">
      <w:pPr>
        <w:tabs>
          <w:tab w:val="left" w:pos="1134"/>
        </w:tabs>
        <w:spacing w:line="276" w:lineRule="auto"/>
        <w:ind w:right="-79" w:firstLine="567"/>
        <w:jc w:val="both"/>
        <w:rPr>
          <w:rFonts w:asciiTheme="minorHAnsi" w:hAnsiTheme="minorHAnsi" w:cstheme="minorHAnsi"/>
          <w:sz w:val="22"/>
          <w:szCs w:val="22"/>
        </w:rPr>
      </w:pPr>
      <w:r w:rsidRPr="00510C52">
        <w:rPr>
          <w:rFonts w:asciiTheme="minorHAnsi" w:hAnsiTheme="minorHAnsi" w:cstheme="minorHAnsi"/>
          <w:sz w:val="22"/>
          <w:szCs w:val="22"/>
        </w:rPr>
        <w:t>3.1</w:t>
      </w:r>
      <w:r w:rsidR="009A48B2">
        <w:rPr>
          <w:rFonts w:asciiTheme="minorHAnsi" w:hAnsiTheme="minorHAnsi" w:cstheme="minorHAnsi"/>
          <w:sz w:val="22"/>
          <w:szCs w:val="22"/>
        </w:rPr>
        <w:t>7</w:t>
      </w:r>
      <w:r w:rsidRPr="00510C52">
        <w:rPr>
          <w:rFonts w:asciiTheme="minorHAnsi" w:hAnsiTheme="minorHAnsi" w:cstheme="minorHAnsi"/>
          <w:sz w:val="22"/>
          <w:szCs w:val="22"/>
        </w:rPr>
        <w:t>.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(įkainių) pagrindimas ir skaičiavimas.</w:t>
      </w:r>
    </w:p>
    <w:p w14:paraId="0FB409E1" w14:textId="74DCF651" w:rsidR="001A612A" w:rsidRPr="00510C52" w:rsidRDefault="00193B6B" w:rsidP="00193B6B">
      <w:pPr>
        <w:spacing w:line="276" w:lineRule="auto"/>
        <w:ind w:right="-79" w:firstLine="567"/>
        <w:jc w:val="both"/>
        <w:rPr>
          <w:rFonts w:asciiTheme="minorHAnsi" w:hAnsiTheme="minorHAnsi" w:cstheme="minorHAnsi"/>
          <w:sz w:val="22"/>
          <w:szCs w:val="22"/>
        </w:rPr>
      </w:pPr>
      <w:r w:rsidRPr="00510C52">
        <w:rPr>
          <w:rFonts w:asciiTheme="minorHAnsi" w:hAnsiTheme="minorHAnsi" w:cstheme="minorHAnsi"/>
          <w:sz w:val="22"/>
          <w:szCs w:val="22"/>
        </w:rPr>
        <w:t>3.1</w:t>
      </w:r>
      <w:r w:rsidR="009A48B2">
        <w:rPr>
          <w:rFonts w:asciiTheme="minorHAnsi" w:hAnsiTheme="minorHAnsi" w:cstheme="minorHAnsi"/>
          <w:sz w:val="22"/>
          <w:szCs w:val="22"/>
        </w:rPr>
        <w:t>8</w:t>
      </w:r>
      <w:r w:rsidRPr="00510C52">
        <w:rPr>
          <w:rFonts w:asciiTheme="minorHAnsi" w:hAnsiTheme="minorHAnsi" w:cstheme="minorHAnsi"/>
          <w:sz w:val="22"/>
          <w:szCs w:val="22"/>
        </w:rPr>
        <w:t>. Rangovas gali pradėti vykdyti papildomus darbus tik pasirašius papildomą susitarimą dėl papildomų/nenumatytų darbų, priešingu atveju bus laikoma, kad Rangovas darbus vykdo savavališkai.</w:t>
      </w:r>
    </w:p>
    <w:p w14:paraId="4B13195F" w14:textId="4E99A9DA"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lastRenderedPageBreak/>
        <w:t>3.1</w:t>
      </w:r>
      <w:r w:rsidR="001551D2">
        <w:rPr>
          <w:rFonts w:asciiTheme="minorHAnsi" w:hAnsiTheme="minorHAnsi" w:cstheme="minorHAnsi"/>
          <w:sz w:val="22"/>
          <w:szCs w:val="22"/>
        </w:rPr>
        <w:t>9</w:t>
      </w:r>
      <w:r w:rsidRPr="00622F31">
        <w:rPr>
          <w:rFonts w:asciiTheme="minorHAnsi" w:hAnsiTheme="minorHAnsi" w:cstheme="minorHAnsi"/>
          <w:sz w:val="22"/>
          <w:szCs w:val="22"/>
        </w:rPr>
        <w:t xml:space="preserve">. Darbų įkainiai, </w:t>
      </w:r>
      <w:r w:rsidRPr="00622F31">
        <w:rPr>
          <w:rFonts w:asciiTheme="minorHAnsi" w:hAnsiTheme="minorHAnsi" w:cstheme="minorHAnsi"/>
          <w:b/>
          <w:sz w:val="22"/>
          <w:szCs w:val="22"/>
        </w:rPr>
        <w:t xml:space="preserve">po 6 mėnesių </w:t>
      </w:r>
      <w:r w:rsidRPr="00622F31">
        <w:rPr>
          <w:rFonts w:asciiTheme="minorHAnsi" w:hAnsiTheme="minorHAnsi" w:cstheme="minorHAnsi"/>
          <w:sz w:val="22"/>
          <w:szCs w:val="22"/>
        </w:rPr>
        <w:t xml:space="preserve">gali būti peržiūrėti jeigu Sutarties galiojimo laikotarpiu Valstybės duomenų agentūros (https://vda.lrv.lt/lt/) kas mėnesį skelbiamo statybos sąnaudų elementų kainų indekso pagal statinių tipą </w:t>
      </w:r>
      <w:r w:rsidRPr="00622F31">
        <w:rPr>
          <w:rFonts w:asciiTheme="minorHAnsi" w:hAnsiTheme="minorHAnsi" w:cstheme="minorHAnsi"/>
          <w:b/>
          <w:sz w:val="22"/>
          <w:szCs w:val="22"/>
        </w:rPr>
        <w:t>„Inžineriniai statiniai“,</w:t>
      </w:r>
      <w:r w:rsidRPr="00622F31">
        <w:rPr>
          <w:rFonts w:asciiTheme="minorHAnsi" w:hAnsiTheme="minorHAnsi" w:cstheme="minorHAnsi"/>
          <w:sz w:val="22"/>
          <w:szCs w:val="22"/>
        </w:rPr>
        <w:t xml:space="preserve"> reikšmė pakinta daugiau kaip 5 per bet kurį Darbų vykdymo laikotarpį.</w:t>
      </w:r>
    </w:p>
    <w:p w14:paraId="36C11E50" w14:textId="0770E380"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.1. Darbų įkainiai perskaičiuojami dėl indekso pokyčio „k“, kuris apskaičiuojamas pagal toliau nurodytą formulę:</w:t>
      </w:r>
    </w:p>
    <w:p w14:paraId="29B4C3DF" w14:textId="77777777" w:rsidR="000D2527" w:rsidRPr="00622F31" w:rsidRDefault="000D2527" w:rsidP="000D2527">
      <w:pPr>
        <w:spacing w:line="276" w:lineRule="auto"/>
        <w:ind w:right="-79" w:firstLine="709"/>
        <w:jc w:val="both"/>
        <w:rPr>
          <w:rFonts w:asciiTheme="minorHAnsi" w:hAnsiTheme="minorHAnsi" w:cstheme="minorHAnsi"/>
          <w:sz w:val="22"/>
          <w:szCs w:val="22"/>
        </w:rPr>
      </w:pPr>
    </w:p>
    <w:p w14:paraId="16CB0F91" w14:textId="77777777" w:rsidR="000D2527" w:rsidRPr="00622F31" w:rsidRDefault="000D2527" w:rsidP="000D2527">
      <w:pPr>
        <w:spacing w:line="276" w:lineRule="auto"/>
        <w:ind w:right="-79" w:firstLine="709"/>
        <w:jc w:val="both"/>
        <w:rPr>
          <w:rFonts w:asciiTheme="minorHAnsi" w:hAnsiTheme="minorHAnsi" w:cstheme="minorHAnsi"/>
          <w:b/>
          <w:sz w:val="22"/>
          <w:szCs w:val="22"/>
        </w:rPr>
      </w:pPr>
      <m:oMath>
        <m:r>
          <m:rPr>
            <m:sty m:val="bi"/>
          </m:rPr>
          <w:rPr>
            <w:rFonts w:ascii="Cambria Math" w:hAnsi="Cambria Math" w:cstheme="minorHAnsi"/>
            <w:sz w:val="22"/>
            <w:szCs w:val="22"/>
          </w:rPr>
          <m:t>k =</m:t>
        </m:r>
        <m:f>
          <m:fPr>
            <m:ctrlPr>
              <w:rPr>
                <w:rFonts w:ascii="Cambria Math" w:hAnsi="Cambria Math" w:cstheme="minorHAnsi"/>
                <w:b/>
                <w:i/>
                <w:iCs/>
                <w:sz w:val="22"/>
                <w:szCs w:val="22"/>
              </w:rPr>
            </m:ctrlPr>
          </m:fPr>
          <m:num>
            <m:sSub>
              <m:sSubPr>
                <m:ctrlPr>
                  <w:rPr>
                    <w:rFonts w:ascii="Cambria Math" w:hAnsi="Cambria Math" w:cstheme="minorHAnsi"/>
                    <w:b/>
                    <w:i/>
                    <w:iCs/>
                    <w:sz w:val="22"/>
                    <w:szCs w:val="22"/>
                  </w:rPr>
                </m:ctrlPr>
              </m:sSubPr>
              <m:e>
                <m:r>
                  <m:rPr>
                    <m:sty m:val="bi"/>
                  </m:rPr>
                  <w:rPr>
                    <w:rFonts w:ascii="Cambria Math" w:hAnsi="Cambria Math" w:cstheme="minorHAnsi"/>
                    <w:sz w:val="22"/>
                    <w:szCs w:val="22"/>
                  </w:rPr>
                  <m:t>Ind</m:t>
                </m:r>
              </m:e>
              <m:sub>
                <m:r>
                  <m:rPr>
                    <m:sty m:val="bi"/>
                  </m:rPr>
                  <w:rPr>
                    <w:rFonts w:ascii="Cambria Math" w:hAnsi="Cambria Math" w:cstheme="minorHAnsi"/>
                    <w:sz w:val="22"/>
                    <w:szCs w:val="22"/>
                  </w:rPr>
                  <m:t>naujausias</m:t>
                </m:r>
              </m:sub>
            </m:sSub>
          </m:num>
          <m:den>
            <m:sSub>
              <m:sSubPr>
                <m:ctrlPr>
                  <w:rPr>
                    <w:rFonts w:ascii="Cambria Math" w:hAnsi="Cambria Math" w:cstheme="minorHAnsi"/>
                    <w:b/>
                    <w:i/>
                    <w:iCs/>
                    <w:sz w:val="22"/>
                    <w:szCs w:val="22"/>
                  </w:rPr>
                </m:ctrlPr>
              </m:sSubPr>
              <m:e>
                <m:r>
                  <m:rPr>
                    <m:sty m:val="bi"/>
                  </m:rPr>
                  <w:rPr>
                    <w:rFonts w:ascii="Cambria Math" w:hAnsi="Cambria Math" w:cstheme="minorHAnsi"/>
                    <w:sz w:val="22"/>
                    <w:szCs w:val="22"/>
                  </w:rPr>
                  <m:t>Ind</m:t>
                </m:r>
              </m:e>
              <m:sub>
                <m:r>
                  <m:rPr>
                    <m:sty m:val="bi"/>
                  </m:rPr>
                  <w:rPr>
                    <w:rFonts w:ascii="Cambria Math" w:hAnsi="Cambria Math" w:cstheme="minorHAnsi"/>
                    <w:sz w:val="22"/>
                    <w:szCs w:val="22"/>
                  </w:rPr>
                  <m:t>pradžia</m:t>
                </m:r>
              </m:sub>
            </m:sSub>
          </m:den>
        </m:f>
        <m:r>
          <m:rPr>
            <m:sty m:val="bi"/>
          </m:rPr>
          <w:rPr>
            <w:rFonts w:ascii="Cambria Math" w:hAnsi="Cambria Math" w:cstheme="minorHAnsi"/>
            <w:sz w:val="22"/>
            <w:szCs w:val="22"/>
          </w:rPr>
          <m:t>×100-100</m:t>
        </m:r>
      </m:oMath>
      <w:r w:rsidRPr="00622F31">
        <w:rPr>
          <w:rFonts w:asciiTheme="minorHAnsi" w:hAnsiTheme="minorHAnsi" w:cstheme="minorHAnsi"/>
          <w:b/>
          <w:sz w:val="22"/>
          <w:szCs w:val="22"/>
        </w:rPr>
        <w:t>, (proc.), kur</w:t>
      </w:r>
    </w:p>
    <w:p w14:paraId="0720E115" w14:textId="77777777" w:rsidR="000D2527" w:rsidRPr="00622F31" w:rsidRDefault="000D2527" w:rsidP="000D2527">
      <w:pPr>
        <w:spacing w:line="276" w:lineRule="auto"/>
        <w:ind w:right="-79" w:firstLine="709"/>
        <w:jc w:val="both"/>
        <w:rPr>
          <w:rFonts w:asciiTheme="minorHAnsi" w:hAnsiTheme="minorHAnsi" w:cstheme="minorHAnsi"/>
          <w:sz w:val="22"/>
          <w:szCs w:val="22"/>
        </w:rPr>
      </w:pPr>
    </w:p>
    <w:p w14:paraId="136786F9" w14:textId="77777777" w:rsidR="000D2527" w:rsidRPr="00622F31" w:rsidRDefault="000D2527" w:rsidP="000D2527">
      <w:pPr>
        <w:spacing w:line="276" w:lineRule="auto"/>
        <w:ind w:right="-79" w:firstLine="709"/>
        <w:jc w:val="both"/>
        <w:rPr>
          <w:rFonts w:asciiTheme="minorHAnsi" w:hAnsiTheme="minorHAnsi" w:cstheme="minorHAnsi"/>
          <w:i/>
          <w:sz w:val="22"/>
          <w:szCs w:val="22"/>
        </w:rPr>
      </w:pPr>
      <w:r w:rsidRPr="00622F31">
        <w:rPr>
          <w:rFonts w:asciiTheme="minorHAnsi" w:hAnsiTheme="minorHAnsi" w:cstheme="minorHAnsi"/>
          <w:b/>
          <w:i/>
          <w:sz w:val="22"/>
          <w:szCs w:val="22"/>
        </w:rPr>
        <w:t>Ind</w:t>
      </w:r>
      <w:r w:rsidRPr="00622F31">
        <w:rPr>
          <w:rFonts w:asciiTheme="minorHAnsi" w:hAnsiTheme="minorHAnsi" w:cstheme="minorHAnsi"/>
          <w:b/>
          <w:i/>
          <w:sz w:val="22"/>
          <w:szCs w:val="22"/>
          <w:vertAlign w:val="subscript"/>
        </w:rPr>
        <w:t>naujausias</w:t>
      </w:r>
      <w:r w:rsidRPr="00622F31">
        <w:rPr>
          <w:rFonts w:asciiTheme="minorHAnsi" w:hAnsiTheme="minorHAnsi" w:cstheme="minorHAnsi"/>
          <w:b/>
          <w:i/>
          <w:sz w:val="22"/>
          <w:szCs w:val="22"/>
        </w:rPr>
        <w:t xml:space="preserve"> </w:t>
      </w:r>
      <w:r w:rsidRPr="00622F31">
        <w:rPr>
          <w:rFonts w:asciiTheme="minorHAnsi" w:hAnsiTheme="minorHAnsi" w:cstheme="minorHAnsi"/>
          <w:i/>
          <w:sz w:val="22"/>
          <w:szCs w:val="22"/>
        </w:rPr>
        <w:t>– kreipimosi dėl kainos perskaičiavimo išsiuntimo kitai šaliai datą naujausias indeksas.</w:t>
      </w:r>
    </w:p>
    <w:p w14:paraId="05B1B59C" w14:textId="77777777" w:rsidR="000D2527" w:rsidRPr="00622F31" w:rsidRDefault="000D2527" w:rsidP="000D2527">
      <w:pPr>
        <w:spacing w:line="276" w:lineRule="auto"/>
        <w:ind w:right="-79" w:firstLine="709"/>
        <w:jc w:val="both"/>
        <w:rPr>
          <w:rFonts w:asciiTheme="minorHAnsi" w:hAnsiTheme="minorHAnsi" w:cstheme="minorHAnsi"/>
          <w:i/>
          <w:sz w:val="22"/>
          <w:szCs w:val="22"/>
        </w:rPr>
      </w:pPr>
      <w:r w:rsidRPr="00622F31">
        <w:rPr>
          <w:rFonts w:asciiTheme="minorHAnsi" w:hAnsiTheme="minorHAnsi" w:cstheme="minorHAnsi"/>
          <w:b/>
          <w:i/>
          <w:sz w:val="22"/>
          <w:szCs w:val="22"/>
        </w:rPr>
        <w:t>Ind</w:t>
      </w:r>
      <w:r w:rsidRPr="00622F31">
        <w:rPr>
          <w:rFonts w:asciiTheme="minorHAnsi" w:hAnsiTheme="minorHAnsi" w:cstheme="minorHAnsi"/>
          <w:b/>
          <w:i/>
          <w:sz w:val="22"/>
          <w:szCs w:val="22"/>
          <w:vertAlign w:val="subscript"/>
        </w:rPr>
        <w:t xml:space="preserve">pradžia </w:t>
      </w:r>
      <w:r w:rsidRPr="00622F31">
        <w:rPr>
          <w:rFonts w:asciiTheme="minorHAnsi" w:hAnsiTheme="minorHAnsi" w:cstheme="minorHAnsi"/>
          <w:b/>
          <w:i/>
          <w:sz w:val="22"/>
          <w:szCs w:val="22"/>
        </w:rPr>
        <w:t>–</w:t>
      </w:r>
      <w:r w:rsidRPr="00622F31">
        <w:rPr>
          <w:rFonts w:asciiTheme="minorHAnsi" w:hAnsiTheme="minorHAnsi" w:cstheme="minorHAnsi"/>
          <w:i/>
          <w:sz w:val="22"/>
          <w:szCs w:val="22"/>
        </w:rPr>
        <w:t xml:space="preserve"> laikotarpio pradžios indeksas. Pirmojo perskaičiavimo atveju laikotarpio pradžia (mėnuo) yra paskutinės pirkimo, kurio pagrindu sudaryta ši Pirkimo sutartis, pasiūlymo pateikimo termino datos mėnuo.</w:t>
      </w:r>
    </w:p>
    <w:p w14:paraId="0D90C92A" w14:textId="77777777" w:rsidR="000D2527" w:rsidRPr="00622F31" w:rsidRDefault="000D2527" w:rsidP="000D2527">
      <w:pPr>
        <w:spacing w:line="276" w:lineRule="auto"/>
        <w:ind w:right="-79" w:firstLine="709"/>
        <w:jc w:val="both"/>
        <w:rPr>
          <w:rFonts w:asciiTheme="minorHAnsi" w:hAnsiTheme="minorHAnsi" w:cstheme="minorHAnsi"/>
          <w:sz w:val="22"/>
          <w:szCs w:val="22"/>
        </w:rPr>
      </w:pPr>
    </w:p>
    <w:p w14:paraId="0681F92C" w14:textId="3DFBB9C5"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.2. Nauji Darbų įkainiai perskaičiuojami pagal formulę:</w:t>
      </w:r>
    </w:p>
    <w:p w14:paraId="4340C734" w14:textId="77777777" w:rsidR="000D2527" w:rsidRPr="00622F31" w:rsidRDefault="000D2527" w:rsidP="000D2527">
      <w:pPr>
        <w:spacing w:line="276" w:lineRule="auto"/>
        <w:ind w:right="-79" w:firstLine="709"/>
        <w:jc w:val="both"/>
        <w:rPr>
          <w:rFonts w:asciiTheme="minorHAnsi" w:hAnsiTheme="minorHAnsi" w:cstheme="minorHAnsi"/>
          <w:sz w:val="22"/>
          <w:szCs w:val="22"/>
        </w:rPr>
      </w:pPr>
    </w:p>
    <w:p w14:paraId="2726F4E7" w14:textId="77777777" w:rsidR="000D2527" w:rsidRPr="00622F31" w:rsidRDefault="00DF747E" w:rsidP="000D2527">
      <w:pPr>
        <w:spacing w:line="276" w:lineRule="auto"/>
        <w:ind w:right="-79" w:firstLine="709"/>
        <w:jc w:val="both"/>
        <w:rPr>
          <w:rFonts w:asciiTheme="minorHAnsi" w:hAnsiTheme="minorHAnsi" w:cstheme="minorHAnsi"/>
          <w:i/>
          <w:iCs/>
          <w:sz w:val="22"/>
          <w:szCs w:val="22"/>
        </w:rPr>
      </w:pPr>
      <m:oMath>
        <m:sSub>
          <m:sSubPr>
            <m:ctrlPr>
              <w:rPr>
                <w:rFonts w:ascii="Cambria Math" w:hAnsi="Cambria Math" w:cstheme="minorHAnsi"/>
                <w:i/>
                <w:iCs/>
                <w:sz w:val="22"/>
                <w:szCs w:val="22"/>
              </w:rPr>
            </m:ctrlPr>
          </m:sSubPr>
          <m:e>
            <m:r>
              <w:rPr>
                <w:rFonts w:ascii="Cambria Math" w:hAnsi="Cambria Math" w:cstheme="minorHAnsi"/>
                <w:sz w:val="22"/>
                <w:szCs w:val="22"/>
              </w:rPr>
              <m:t>a</m:t>
            </m:r>
          </m:e>
          <m:sub>
            <m:r>
              <w:rPr>
                <w:rFonts w:ascii="Cambria Math" w:hAnsi="Cambria Math" w:cstheme="minorHAnsi"/>
                <w:sz w:val="22"/>
                <w:szCs w:val="22"/>
              </w:rPr>
              <m:t>1</m:t>
            </m:r>
          </m:sub>
        </m:sSub>
        <m:r>
          <w:rPr>
            <w:rFonts w:ascii="Cambria Math" w:hAnsi="Cambria Math" w:cstheme="minorHAnsi"/>
            <w:sz w:val="22"/>
            <w:szCs w:val="22"/>
          </w:rPr>
          <m:t>=a+</m:t>
        </m:r>
        <m:d>
          <m:dPr>
            <m:ctrlPr>
              <w:rPr>
                <w:rFonts w:ascii="Cambria Math" w:hAnsi="Cambria Math" w:cstheme="minorHAnsi"/>
                <w:i/>
                <w:iCs/>
                <w:sz w:val="22"/>
                <w:szCs w:val="22"/>
              </w:rPr>
            </m:ctrlPr>
          </m:dPr>
          <m:e>
            <m:f>
              <m:fPr>
                <m:ctrlPr>
                  <w:rPr>
                    <w:rFonts w:ascii="Cambria Math" w:hAnsi="Cambria Math" w:cstheme="minorHAnsi"/>
                    <w:i/>
                    <w:iCs/>
                    <w:sz w:val="22"/>
                    <w:szCs w:val="22"/>
                  </w:rPr>
                </m:ctrlPr>
              </m:fPr>
              <m:num>
                <m:r>
                  <w:rPr>
                    <w:rFonts w:ascii="Cambria Math" w:hAnsi="Cambria Math" w:cstheme="minorHAnsi"/>
                    <w:sz w:val="22"/>
                    <w:szCs w:val="22"/>
                  </w:rPr>
                  <m:t>k</m:t>
                </m:r>
              </m:num>
              <m:den>
                <m:r>
                  <w:rPr>
                    <w:rFonts w:ascii="Cambria Math" w:hAnsi="Cambria Math" w:cstheme="minorHAnsi"/>
                    <w:sz w:val="22"/>
                    <w:szCs w:val="22"/>
                  </w:rPr>
                  <m:t>100</m:t>
                </m:r>
              </m:den>
            </m:f>
            <m:r>
              <w:rPr>
                <w:rFonts w:ascii="Cambria Math" w:hAnsi="Cambria Math" w:cstheme="minorHAnsi"/>
                <w:sz w:val="22"/>
                <w:szCs w:val="22"/>
              </w:rPr>
              <m:t>×a</m:t>
            </m:r>
          </m:e>
        </m:d>
      </m:oMath>
      <w:r w:rsidR="000D2527" w:rsidRPr="00622F31">
        <w:rPr>
          <w:rFonts w:asciiTheme="minorHAnsi" w:hAnsiTheme="minorHAnsi" w:cstheme="minorHAnsi"/>
          <w:i/>
          <w:iCs/>
          <w:sz w:val="22"/>
          <w:szCs w:val="22"/>
        </w:rPr>
        <w:t>,</w:t>
      </w:r>
      <w:r w:rsidR="000D2527" w:rsidRPr="00622F31">
        <w:rPr>
          <w:rFonts w:asciiTheme="minorHAnsi" w:hAnsiTheme="minorHAnsi" w:cstheme="minorHAnsi"/>
          <w:iCs/>
          <w:sz w:val="22"/>
          <w:szCs w:val="22"/>
        </w:rPr>
        <w:t xml:space="preserve"> kur</w:t>
      </w:r>
    </w:p>
    <w:p w14:paraId="1C8E01AF" w14:textId="77777777" w:rsidR="000D2527" w:rsidRPr="00622F31" w:rsidRDefault="000D2527" w:rsidP="000D2527">
      <w:pPr>
        <w:spacing w:line="276" w:lineRule="auto"/>
        <w:ind w:right="-79" w:firstLine="709"/>
        <w:jc w:val="both"/>
        <w:rPr>
          <w:rFonts w:asciiTheme="minorHAnsi" w:hAnsiTheme="minorHAnsi" w:cstheme="minorHAnsi"/>
          <w:iCs/>
          <w:sz w:val="22"/>
          <w:szCs w:val="22"/>
        </w:rPr>
      </w:pPr>
      <w:r w:rsidRPr="00622F31">
        <w:rPr>
          <w:rFonts w:asciiTheme="minorHAnsi" w:hAnsiTheme="minorHAnsi" w:cstheme="minorHAnsi"/>
          <w:iCs/>
          <w:sz w:val="22"/>
          <w:szCs w:val="22"/>
        </w:rPr>
        <w:t xml:space="preserve">a – </w:t>
      </w:r>
      <w:r w:rsidRPr="00622F31">
        <w:rPr>
          <w:rFonts w:asciiTheme="minorHAnsi" w:hAnsiTheme="minorHAnsi" w:cstheme="minorHAnsi"/>
          <w:i/>
          <w:iCs/>
          <w:sz w:val="22"/>
          <w:szCs w:val="22"/>
        </w:rPr>
        <w:t>įkainis (Eur be PVM)) (jei jis jau buvo perskaičiuotas, tai po paskutinio perskaičiavimo).</w:t>
      </w:r>
    </w:p>
    <w:p w14:paraId="0EE36028" w14:textId="77777777" w:rsidR="000D2527" w:rsidRPr="00622F31" w:rsidRDefault="000D2527" w:rsidP="000D2527">
      <w:pPr>
        <w:spacing w:line="276" w:lineRule="auto"/>
        <w:ind w:right="-79" w:firstLine="709"/>
        <w:jc w:val="both"/>
        <w:rPr>
          <w:rFonts w:asciiTheme="minorHAnsi" w:hAnsiTheme="minorHAnsi" w:cstheme="minorHAnsi"/>
          <w:iCs/>
          <w:sz w:val="22"/>
          <w:szCs w:val="22"/>
        </w:rPr>
      </w:pPr>
      <w:r w:rsidRPr="00622F31">
        <w:rPr>
          <w:rFonts w:asciiTheme="minorHAnsi" w:hAnsiTheme="minorHAnsi" w:cstheme="minorHAnsi"/>
          <w:iCs/>
          <w:sz w:val="22"/>
          <w:szCs w:val="22"/>
        </w:rPr>
        <w:t>a</w:t>
      </w:r>
      <w:r w:rsidRPr="00622F31">
        <w:rPr>
          <w:rFonts w:asciiTheme="minorHAnsi" w:hAnsiTheme="minorHAnsi" w:cstheme="minorHAnsi"/>
          <w:iCs/>
          <w:sz w:val="22"/>
          <w:szCs w:val="22"/>
          <w:vertAlign w:val="subscript"/>
        </w:rPr>
        <w:t>1</w:t>
      </w:r>
      <w:r w:rsidRPr="00622F31">
        <w:rPr>
          <w:rFonts w:asciiTheme="minorHAnsi" w:hAnsiTheme="minorHAnsi" w:cstheme="minorHAnsi"/>
          <w:iCs/>
          <w:sz w:val="22"/>
          <w:szCs w:val="22"/>
        </w:rPr>
        <w:t xml:space="preserve"> – </w:t>
      </w:r>
      <w:r w:rsidRPr="00622F31">
        <w:rPr>
          <w:rFonts w:asciiTheme="minorHAnsi" w:hAnsiTheme="minorHAnsi" w:cstheme="minorHAnsi"/>
          <w:i/>
          <w:iCs/>
          <w:sz w:val="22"/>
          <w:szCs w:val="22"/>
        </w:rPr>
        <w:t>perskaičiuotas (pakeistas) įkainis (Eur be PVM)</w:t>
      </w:r>
    </w:p>
    <w:p w14:paraId="43ECA03E" w14:textId="77777777" w:rsidR="000D2527" w:rsidRPr="00622F31" w:rsidRDefault="000D2527" w:rsidP="000D2527">
      <w:pPr>
        <w:spacing w:line="276" w:lineRule="auto"/>
        <w:ind w:right="-79" w:firstLine="709"/>
        <w:jc w:val="both"/>
        <w:rPr>
          <w:rFonts w:asciiTheme="minorHAnsi" w:hAnsiTheme="minorHAnsi" w:cstheme="minorHAnsi"/>
          <w:sz w:val="22"/>
          <w:szCs w:val="22"/>
        </w:rPr>
      </w:pPr>
    </w:p>
    <w:p w14:paraId="67CC4FD3" w14:textId="49649307"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.3. Jeigu Rangovo atliekamų Darbų kaina padidėja iš esmės ir šio kainų padidėjimo Rangovas negalėjo numatyti Sutarties sudarymo momentu, Rangovas įgyja teisę reikalauti Užsakovo padidinti Darbų įkainius. Laikoma, kad atliekamų Darbų įkainiai padidėjo iš esmės, jeigu Rangovas pateikia įrodymus Užsakovui, kad Darbų įkainių detalizacijos žiniaraštyje nurodyta kaina (jos dalis) Sutarties sudarymo metu yra reali ir nėra dirbtinai sumažinta (didesnė dalis tiekėjų Rangovo pasiūlymo pateikimo metu tiekė tokias medžiagas, mechanizmus ar darbus už Rangovo nurodytą kainą) ir kad:</w:t>
      </w:r>
    </w:p>
    <w:p w14:paraId="241F41AC" w14:textId="0BFB8397"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.3.1. konkrečios medžiagos, mechanizmo ar darbo pirkimo pagal Preliminariąją (pagrindinę) sutartį metu kaina padidėjo daugiau nei 15% ir nėra galimybių nupirkti tokios medžiagos, mechanizmo ar darbo pigiau, nepažeidžiant Darbų terminų; arba</w:t>
      </w:r>
    </w:p>
    <w:p w14:paraId="5E272C2A" w14:textId="08FFBFEB"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.3.2. visų medžiagų, mechanizmų ar darbų, kuriuos Rangovas nupirko Preliminariosios (pagrindinės) sutarties vykdymo reikmėms, suminė kaina padidėjo daugiau nei 15% ir nebuvo galimybių nupirkti medžiagų, mechanizmų ar darbų pigiau, nepažeidžiant Darbų terminų.</w:t>
      </w:r>
    </w:p>
    <w:p w14:paraId="1FD62871" w14:textId="7B85BF77"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.4. Jeigu Rangovo tiekiamų medžiagų, mechanizmų ar darbų kaina sumažėja iš esmės, Rangovas privalo nedelsdamas, bet ne vėliau nei per 3 darbo dienas nuo sužinojimo, apie tai informuoti Užsakovą ir Užsakovas įgyja teisę reikalauti Rangovo sumažinti Darbų įkainius. Laikoma, kad medžiagų, mechanizmų ar darbų kaina sumažėjo iš esmės, jeigu:</w:t>
      </w:r>
    </w:p>
    <w:p w14:paraId="75DA4114" w14:textId="420C220E"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.4.1. medžiagų, mechanizmų ar darbų pirkimo pagal Sutartį metu kaina sumažėjo daugiau nei 15%, lyginant su kaina, nurodyta Sutarties kainos (įkainių) detalizacijos žiniaraštyje;</w:t>
      </w:r>
    </w:p>
    <w:p w14:paraId="50FF87C9" w14:textId="58A63530"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.4.2. visų medžiagų, mechanizmų ar darbų, kuriuos Rangovas nupirko Sutarties vykdymo reikmėms, suminė kaina sumažėjo daugiau nei 15%, lyginant su jų kaina, nurodyta Sutarties kainos (įkainių) detalizacijos žiniaraštyje.</w:t>
      </w:r>
    </w:p>
    <w:p w14:paraId="76091D08" w14:textId="470F210A"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 xml:space="preserve">.5. Rangovas privalo pateikti Užsakovui medžiagų, mechanizmų ar darbų pirkimo Sutarties vykdymo reikmėms apmokėjimo dokumentus, kad Užsakovas galėtų patikrinti faktines galutines kainas. </w:t>
      </w:r>
    </w:p>
    <w:p w14:paraId="56ABB524" w14:textId="27C8DA9C" w:rsidR="000D2527" w:rsidRPr="00622F31" w:rsidRDefault="000D2527" w:rsidP="000D2527">
      <w:pPr>
        <w:spacing w:line="276" w:lineRule="auto"/>
        <w:ind w:right="-79" w:firstLine="709"/>
        <w:jc w:val="both"/>
        <w:rPr>
          <w:rFonts w:asciiTheme="minorHAnsi" w:hAnsiTheme="minorHAnsi" w:cstheme="minorHAnsi"/>
          <w:sz w:val="22"/>
          <w:szCs w:val="22"/>
        </w:rPr>
      </w:pPr>
      <w:r w:rsidRPr="00622F31">
        <w:rPr>
          <w:rFonts w:asciiTheme="minorHAnsi" w:hAnsiTheme="minorHAnsi" w:cstheme="minorHAnsi"/>
          <w:sz w:val="22"/>
          <w:szCs w:val="22"/>
        </w:rPr>
        <w:t>3.1</w:t>
      </w:r>
      <w:r w:rsidR="001C3064">
        <w:rPr>
          <w:rFonts w:asciiTheme="minorHAnsi" w:hAnsiTheme="minorHAnsi" w:cstheme="minorHAnsi"/>
          <w:sz w:val="22"/>
          <w:szCs w:val="22"/>
        </w:rPr>
        <w:t>9</w:t>
      </w:r>
      <w:r w:rsidRPr="00622F31">
        <w:rPr>
          <w:rFonts w:asciiTheme="minorHAnsi" w:hAnsiTheme="minorHAnsi" w:cstheme="minorHAnsi"/>
          <w:sz w:val="22"/>
          <w:szCs w:val="22"/>
        </w:rPr>
        <w:t>.6. visais atvejais Šalys privalo sudaryti susitarimą, kuriame Šalys turi perskaičiuoti Darbų įkainius – pridėti medžiagų, mechanizmų ar darbų pabrangimo sumą ir (arba) atimti atpigimo sumą, viršijančią 15% jų kainos, nurodytos Sutarties kainos (įkainių) detalizacijos žiniaraštyje.</w:t>
      </w:r>
    </w:p>
    <w:p w14:paraId="65AF4351" w14:textId="77777777" w:rsidR="00851E39" w:rsidRPr="00510C52" w:rsidRDefault="00851E39" w:rsidP="001A612A">
      <w:pPr>
        <w:spacing w:line="276" w:lineRule="auto"/>
        <w:ind w:right="-79" w:firstLine="567"/>
        <w:jc w:val="both"/>
        <w:rPr>
          <w:rFonts w:asciiTheme="minorHAnsi" w:hAnsiTheme="minorHAnsi" w:cstheme="minorHAnsi"/>
          <w:sz w:val="22"/>
          <w:szCs w:val="22"/>
        </w:rPr>
      </w:pPr>
    </w:p>
    <w:p w14:paraId="564F6E95"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r w:rsidRPr="00510C52">
        <w:rPr>
          <w:rFonts w:asciiTheme="minorHAnsi" w:hAnsiTheme="minorHAnsi" w:cstheme="minorHAnsi"/>
          <w:b/>
          <w:sz w:val="22"/>
          <w:szCs w:val="22"/>
        </w:rPr>
        <w:lastRenderedPageBreak/>
        <w:t>4. Sutarties įvykdymo užtikrinimas</w:t>
      </w:r>
    </w:p>
    <w:p w14:paraId="40521CA0"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p>
    <w:p w14:paraId="4823D17A"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4.1. Rangovas privalo </w:t>
      </w:r>
      <w:r w:rsidRPr="00D42FD5">
        <w:rPr>
          <w:rFonts w:asciiTheme="minorHAnsi" w:hAnsiTheme="minorHAnsi" w:cstheme="minorHAnsi"/>
          <w:b/>
          <w:sz w:val="22"/>
          <w:szCs w:val="22"/>
        </w:rPr>
        <w:t>per 10 darbo dienų</w:t>
      </w:r>
      <w:r w:rsidRPr="00D42FD5">
        <w:rPr>
          <w:rFonts w:asciiTheme="minorHAnsi" w:hAnsiTheme="minorHAnsi" w:cstheme="minorHAnsi"/>
          <w:sz w:val="22"/>
          <w:szCs w:val="22"/>
        </w:rPr>
        <w:t xml:space="preserve"> po Sutarties sudarymo pateikti Užsakovui besąlyginį Sutarties įvykdymo užtikrinimą, atitinkantį šiame straipsnyje nurodytas sąlygas (Sutarties įvykdymo užtikrinimas).</w:t>
      </w:r>
    </w:p>
    <w:p w14:paraId="2127FEAD"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4.2. Sutarties įvykdymo užtikrinimo sąlygos:</w:t>
      </w:r>
    </w:p>
    <w:p w14:paraId="16620605"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4.2.1. Sutarties įvykdymo užtikrinimas turi būti besąlyginis, neatšaukiamas, pirmo pareikalavimo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w:t>
      </w:r>
    </w:p>
    <w:p w14:paraId="498DB91E"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4.2.2. Sutarties įvykdymo užtikrinimas turi būti išduotas: (a) Europos Sąjungoje licencijuoto banko; arba (b) banko iš trečiosios šalies, kurie užtikrinimo išdavimo dieną turi turėti bent vienos tarptautinių reitingų agentūros patvirtintą investicinio lygio reitingą, ne mažesnį kaip: Standard &amp; Poor’s – „A-“, Fitch – „A-“, Moody’s – „A3“ arba lygiavertį; reitingą turi atitikti bankas, kuri išdavė užtikrinimą, arba bendrovių grupė, kuriai jie priklauso; arba (c) pervestas į UAB „Kauno vandenys“ (įmonės kodas 132751369) sąskaitą Nr. LT447044060003089823 AB SEB banke; arba d) draudimo bendrovės (kartu su apmokėjimą patvirtinančiu dokumentu). </w:t>
      </w:r>
    </w:p>
    <w:p w14:paraId="5D03A2CA"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4.2.3. Sutarties įvykdymo užtikrinimas turi būti surašytas lietuvių arba anglų kalba (ir išverstas į lietuvių kalbą);</w:t>
      </w:r>
    </w:p>
    <w:p w14:paraId="6F8918FD"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4.2.4. </w:t>
      </w:r>
      <w:r w:rsidRPr="00D42FD5">
        <w:rPr>
          <w:rFonts w:asciiTheme="minorHAnsi" w:hAnsiTheme="minorHAnsi" w:cstheme="minorHAnsi"/>
          <w:b/>
          <w:sz w:val="22"/>
          <w:szCs w:val="22"/>
        </w:rPr>
        <w:t xml:space="preserve">Sutarties įvykdymo užtikrinimo suma turi būti ne mažesnė, negu 5 procentų nuo sutarties vertės be PVM. </w:t>
      </w:r>
      <w:r w:rsidRPr="00D42FD5">
        <w:rPr>
          <w:rFonts w:asciiTheme="minorHAnsi" w:hAnsiTheme="minorHAnsi" w:cstheme="minorHAnsi"/>
          <w:sz w:val="22"/>
          <w:szCs w:val="22"/>
        </w:rPr>
        <w:t>Jeigu vykdant Sutartį Sutarties kaina tampa daugiau nei 15 (penkiolika) procentų didesnė negu pradinės sutarties vertė, Rangovas privalo padidinti Sutarties įvykdymo užtikrinimo sumą, kad ji būtų ne mažesnė, negu Specialiosiose sąlygose nurodytas procentinis dydis nuo Sutarties kainos be PVM, ir pateikti tą patvirtinančius dokumentus Užsakovui per 10 darbo dienų nuo susitarimo, pagal kurį padidėja Sutarties kaina, sudarymo dienos. Rangovas privalo tokia pačia tvarka padidinti Sutarties įvykdymo užtikrinimo sumą kiekvieną kartą, kai padidėja Sutarties kaina; Užsakovas turi teisę sulaikyti mokėjimus Rangovui iki tol, kol Rangovas pateikia Užsakovui Sutarties įvykdymo užtikrinimą, kurio suma yra padidinta. Užsakovas turi teisę sulaikyti ne daugiau, negu suma, kuria Rangovas privalo padidinti Sutarties įvykdymo užtikrinimą.</w:t>
      </w:r>
    </w:p>
    <w:p w14:paraId="79909A8B"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4.2.5. Užsakovo sutikimu gali būti pateikiami keli daliniai Sutarties įvykdymo užtikrinimai, kurių bendra suma yra ne mažesnė, nei reikalaujama.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3B85B16B"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4.2.6. Sutarties įvykdymo užtikrinimo suma turi būti nurodoma ir išmokama eurais;</w:t>
      </w:r>
    </w:p>
    <w:p w14:paraId="12F43781"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4.2.7. Reikalaujama pagal Sutarties įvykdymo užtikrinimą suma turi būti išmokama ne vėliau nei per 10 dienų po Užsakovo mokėjimo reikalavimo pateikimo garantui;</w:t>
      </w:r>
    </w:p>
    <w:p w14:paraId="3E021D57"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4.2.8. Sutarties įvykdymo užtikrinimas turi įsigalioti ne vėliau negu jo pateikimo Užsakovui dieną;</w:t>
      </w:r>
    </w:p>
    <w:p w14:paraId="722C6566" w14:textId="77777777" w:rsidR="003C27C5" w:rsidRPr="00D42FD5" w:rsidRDefault="003C27C5" w:rsidP="003C27C5">
      <w:pPr>
        <w:spacing w:line="276" w:lineRule="auto"/>
        <w:ind w:firstLine="567"/>
        <w:jc w:val="both"/>
        <w:rPr>
          <w:rFonts w:asciiTheme="minorHAnsi" w:hAnsiTheme="minorHAnsi" w:cstheme="minorHAnsi"/>
          <w:b/>
          <w:bCs/>
          <w:sz w:val="22"/>
          <w:szCs w:val="22"/>
        </w:rPr>
      </w:pPr>
      <w:r w:rsidRPr="00D42FD5">
        <w:rPr>
          <w:rFonts w:asciiTheme="minorHAnsi" w:hAnsiTheme="minorHAnsi" w:cstheme="minorHAnsi"/>
          <w:b/>
          <w:bCs/>
          <w:sz w:val="22"/>
          <w:szCs w:val="22"/>
        </w:rPr>
        <w:t xml:space="preserve">4.2.9. Sutarties įvykdymo užtikrinime nurodytas jo galiojimo terminas turi būti ne trumpesnis negu numatytas Sutarties galiojimo terminas.  </w:t>
      </w:r>
    </w:p>
    <w:p w14:paraId="2C3AEF3E"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4.2.10. Jeigu likus 30 dienų iki Sutarties įvykdymo užtikrinimo galiojimo pabaigos paaiškėja, kad Sutarties įvykdymo užtikrinime nurodytas jo galiojimo terminas yra trumpesnis nei reikalaujama, Rangovas privalo pratęsti Sutarties įvykdymo užtikrinimo galiojimą ir pateikti Užsakovui tai patvirtinantį dokumentą ne vėliau negu likus 14 dienų iki Sutarties įvykdymo užtikrinimo galiojimo pabaigos;</w:t>
      </w:r>
    </w:p>
    <w:p w14:paraId="6BF8FAA8"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4.2.11. Jeigu Užsakovas pagal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besąlyginis įsipareigojimas sumokėti Užsakovui jo mokėjimo reikalavime nurodytą sumą, jeigu likus 30 dienų iki užtikrinimo </w:t>
      </w:r>
      <w:r w:rsidRPr="00D42FD5">
        <w:rPr>
          <w:rFonts w:asciiTheme="minorHAnsi" w:hAnsiTheme="minorHAnsi" w:cstheme="minorHAnsi"/>
          <w:sz w:val="22"/>
          <w:szCs w:val="22"/>
        </w:rPr>
        <w:lastRenderedPageBreak/>
        <w:t>galiojimo pabaigos nėra sudarytas Objekto (paskutiniosios Dalies) Darbų perdavimo-priėmimo aktas, Rangovas nepratęsė užtikrinimo galiojimo termino ir (arba) nepateikė Užsakovui tą patvirtinančio dokumento likus 14 dienų iki užtikrinimo galiojimo pabaigos;</w:t>
      </w:r>
    </w:p>
    <w:p w14:paraId="49B4F6C4"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4.2.12. Sutarties įvykdymo užtikrinime turi būti numatytas garanto besąlyginis įsipareigojimas sumokėti Užsakovui jo mokėjimo reikalavime nurodytą sumą tiek kompensuoti Užsakovo jau patirtoms išlaidoms dėl Rangovo pažeidimų, tiek apmokėti realioms būsimoms Užsakovo išlaidoms;</w:t>
      </w:r>
    </w:p>
    <w:p w14:paraId="3E6BA13C"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 xml:space="preserve">4.2.13. Sutarties įvykdymo užtikrinimo suma gali būti mažinama tik garanto išmokėtomis sumomis; </w:t>
      </w:r>
    </w:p>
    <w:p w14:paraId="42154114"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4.3. Rangovas turi užtikrinti, kad Atlikimo užtikrinimas būtų galiojantis ir įvykdomas ne trumpiau kaip 30 dienų po Sutartyje numatyto Statybos užbaigimo akto įforminimo dienos.</w:t>
      </w:r>
    </w:p>
    <w:p w14:paraId="446E84A4" w14:textId="77777777" w:rsidR="003C27C5" w:rsidRPr="00D42FD5" w:rsidRDefault="003C27C5" w:rsidP="003C27C5">
      <w:pPr>
        <w:spacing w:line="276" w:lineRule="auto"/>
        <w:ind w:firstLine="567"/>
        <w:jc w:val="both"/>
        <w:rPr>
          <w:rFonts w:asciiTheme="minorHAnsi" w:hAnsiTheme="minorHAnsi" w:cstheme="minorHAnsi"/>
          <w:sz w:val="22"/>
          <w:szCs w:val="22"/>
        </w:rPr>
      </w:pPr>
      <w:r w:rsidRPr="00D42FD5">
        <w:rPr>
          <w:rFonts w:asciiTheme="minorHAnsi" w:hAnsiTheme="minorHAnsi" w:cstheme="minorHAnsi"/>
          <w:sz w:val="22"/>
          <w:szCs w:val="22"/>
        </w:rPr>
        <w:t>4.4. Užsakovas turi grąžinti Rangovui atlikimo užtikrinimo dokumentą per 30 kalendorinių dienų po Statybos užbaigimo akto įforminimo dienos, gavus rašytinį tiekėjo prašymą.</w:t>
      </w:r>
    </w:p>
    <w:p w14:paraId="6CC2E372" w14:textId="7220DA32" w:rsidR="008D4587" w:rsidRPr="00510C52" w:rsidRDefault="008D4587" w:rsidP="00193B6B">
      <w:pPr>
        <w:spacing w:line="276" w:lineRule="auto"/>
        <w:jc w:val="both"/>
        <w:rPr>
          <w:rFonts w:asciiTheme="minorHAnsi" w:hAnsiTheme="minorHAnsi" w:cstheme="minorHAnsi"/>
          <w:sz w:val="22"/>
          <w:szCs w:val="22"/>
        </w:rPr>
      </w:pPr>
    </w:p>
    <w:p w14:paraId="72F939D0"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r w:rsidRPr="00510C52">
        <w:rPr>
          <w:rFonts w:asciiTheme="minorHAnsi" w:hAnsiTheme="minorHAnsi" w:cstheme="minorHAnsi"/>
          <w:b/>
          <w:sz w:val="22"/>
          <w:szCs w:val="22"/>
        </w:rPr>
        <w:t>5. Šalių atsakomybė</w:t>
      </w:r>
    </w:p>
    <w:p w14:paraId="5E2BCDE2" w14:textId="77777777" w:rsidR="001A612A" w:rsidRPr="00510C52"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 Jeigu Pirkėjas vėluoja sumokėti Tiekėjui priklausančias sumas Sutartyje nustatytais terminais, Tiekėjui pareikalavus, moka Tiekėjui </w:t>
      </w:r>
      <w:r w:rsidRPr="00510C52">
        <w:rPr>
          <w:rFonts w:asciiTheme="minorHAnsi" w:eastAsia="Calibri" w:hAnsiTheme="minorHAnsi" w:cstheme="minorHAnsi"/>
          <w:b/>
          <w:sz w:val="22"/>
          <w:szCs w:val="20"/>
          <w:lang w:eastAsia="lt-LT"/>
        </w:rPr>
        <w:t>0,1</w:t>
      </w:r>
      <w:r w:rsidRPr="00510C52">
        <w:rPr>
          <w:rFonts w:asciiTheme="minorHAnsi" w:eastAsia="Calibri" w:hAnsiTheme="minorHAnsi" w:cstheme="minorHAnsi"/>
          <w:sz w:val="22"/>
          <w:szCs w:val="20"/>
          <w:lang w:eastAsia="lt-LT"/>
        </w:rPr>
        <w:t xml:space="preserve"> (vienos dešimtosios) procentų delspinigius nuo neapmokėtos sąskaitos dydžio, už kiekvieną uždelstą dieną.</w:t>
      </w:r>
    </w:p>
    <w:p w14:paraId="408065A4" w14:textId="5AC9D5A0" w:rsidR="00460D44" w:rsidRPr="00727B16" w:rsidRDefault="00460D44" w:rsidP="00460D44">
      <w:pPr>
        <w:spacing w:line="276" w:lineRule="auto"/>
        <w:ind w:firstLine="567"/>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szCs w:val="22"/>
          <w:lang w:eastAsia="lt-LT"/>
        </w:rPr>
        <w:t xml:space="preserve">5.2. Už </w:t>
      </w:r>
      <w:r w:rsidRPr="00727B16">
        <w:rPr>
          <w:rFonts w:asciiTheme="minorHAnsi" w:eastAsia="Calibri" w:hAnsiTheme="minorHAnsi" w:cstheme="minorHAnsi"/>
          <w:sz w:val="22"/>
          <w:szCs w:val="22"/>
          <w:lang w:eastAsia="lt-LT"/>
        </w:rPr>
        <w:t xml:space="preserve">vėlavimą atlikti darbus per </w:t>
      </w:r>
      <w:r w:rsidR="00127EF6">
        <w:rPr>
          <w:rFonts w:asciiTheme="minorHAnsi" w:eastAsia="Calibri" w:hAnsiTheme="minorHAnsi" w:cstheme="minorHAnsi"/>
          <w:b/>
          <w:bCs/>
          <w:sz w:val="22"/>
          <w:szCs w:val="22"/>
          <w:lang w:eastAsia="lt-LT"/>
        </w:rPr>
        <w:t>6</w:t>
      </w:r>
      <w:r w:rsidR="00482E1B" w:rsidRPr="00727B16">
        <w:rPr>
          <w:rFonts w:asciiTheme="minorHAnsi" w:eastAsia="Calibri" w:hAnsiTheme="minorHAnsi" w:cstheme="minorHAnsi"/>
          <w:b/>
          <w:bCs/>
          <w:sz w:val="22"/>
          <w:szCs w:val="22"/>
          <w:lang w:eastAsia="lt-LT"/>
        </w:rPr>
        <w:t xml:space="preserve"> </w:t>
      </w:r>
      <w:r w:rsidR="00127EF6">
        <w:rPr>
          <w:rFonts w:asciiTheme="minorHAnsi" w:eastAsia="Calibri" w:hAnsiTheme="minorHAnsi" w:cstheme="minorHAnsi"/>
          <w:b/>
          <w:bCs/>
          <w:sz w:val="22"/>
          <w:szCs w:val="22"/>
          <w:lang w:eastAsia="lt-LT"/>
        </w:rPr>
        <w:t>(šeš</w:t>
      </w:r>
      <w:r w:rsidR="00482E1B" w:rsidRPr="00727B16">
        <w:rPr>
          <w:rFonts w:asciiTheme="minorHAnsi" w:eastAsia="Calibri" w:hAnsiTheme="minorHAnsi" w:cstheme="minorHAnsi"/>
          <w:b/>
          <w:bCs/>
          <w:sz w:val="22"/>
          <w:szCs w:val="22"/>
          <w:lang w:eastAsia="lt-LT"/>
        </w:rPr>
        <w:t>is)</w:t>
      </w:r>
      <w:r w:rsidR="00482E1B" w:rsidRPr="00727B16">
        <w:rPr>
          <w:rFonts w:asciiTheme="minorHAnsi" w:eastAsia="Calibri" w:hAnsiTheme="minorHAnsi" w:cstheme="minorHAnsi"/>
          <w:sz w:val="22"/>
          <w:szCs w:val="22"/>
          <w:lang w:eastAsia="lt-LT"/>
        </w:rPr>
        <w:t xml:space="preserve"> mėnesius,</w:t>
      </w:r>
      <w:r w:rsidRPr="00727B16">
        <w:rPr>
          <w:rFonts w:asciiTheme="minorHAnsi" w:eastAsia="Calibri" w:hAnsiTheme="minorHAnsi" w:cstheme="minorHAnsi"/>
          <w:sz w:val="22"/>
          <w:szCs w:val="22"/>
          <w:lang w:eastAsia="lt-LT"/>
        </w:rPr>
        <w:t xml:space="preserve"> Rangovas, Užsakovui pareikalavus, moka </w:t>
      </w:r>
      <w:r w:rsidRPr="00727B16">
        <w:rPr>
          <w:rFonts w:asciiTheme="minorHAnsi" w:eastAsia="Calibri" w:hAnsiTheme="minorHAnsi" w:cstheme="minorHAnsi"/>
          <w:b/>
          <w:sz w:val="22"/>
          <w:szCs w:val="22"/>
          <w:lang w:eastAsia="lt-LT"/>
        </w:rPr>
        <w:t>50,00</w:t>
      </w:r>
      <w:r w:rsidRPr="00727B16">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727B16">
        <w:rPr>
          <w:rFonts w:asciiTheme="minorHAnsi" w:eastAsia="Calibri" w:hAnsiTheme="minorHAnsi" w:cstheme="minorHAnsi"/>
          <w:sz w:val="22"/>
          <w:szCs w:val="20"/>
          <w:lang w:eastAsia="lt-LT"/>
        </w:rPr>
        <w:t>5.3. Darbų perdavimo</w:t>
      </w:r>
      <w:r w:rsidRPr="00510C52">
        <w:rPr>
          <w:rFonts w:asciiTheme="minorHAnsi" w:eastAsia="Calibri" w:hAnsiTheme="minorHAnsi" w:cstheme="minorHAnsi"/>
          <w:sz w:val="22"/>
          <w:szCs w:val="20"/>
          <w:lang w:eastAsia="lt-LT"/>
        </w:rPr>
        <w:t xml:space="preserve"> - priėmimo ar garantinio laikotarpio metu pastebėtiems trūkumams šalinti Šalių susitarimu nustatomas technologiškai pagrįstas terminas, kuris fiksuojamas atskiru aktu. </w:t>
      </w:r>
    </w:p>
    <w:p w14:paraId="4FBF867E"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510C52" w:rsidRDefault="00460D44" w:rsidP="00E669B2">
      <w:pPr>
        <w:widowControl w:val="0"/>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510C52" w:rsidRDefault="00460D44" w:rsidP="00E669B2">
      <w:pPr>
        <w:widowControl w:val="0"/>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5.7. Šalys susitaria, kad atskiras susitarimas dėl trūkumų šalinimo termino pratęsimo pasirašomas nebus. Lygiaverčiu dokumentu bus laikomas Rangovo prašymas bei rašytinis Užsakovo sutikimas. Visi Rangovo pateikti </w:t>
      </w:r>
      <w:r w:rsidRPr="00510C52">
        <w:rPr>
          <w:rFonts w:asciiTheme="minorHAnsi" w:eastAsia="Calibri" w:hAnsiTheme="minorHAnsi" w:cstheme="minorHAnsi"/>
          <w:sz w:val="22"/>
          <w:szCs w:val="20"/>
          <w:lang w:eastAsia="lt-LT"/>
        </w:rPr>
        <w:lastRenderedPageBreak/>
        <w:t xml:space="preserve">dokumentai bei Užsakovo sutikimas laikomi neatskiriama Sutarties dalimi. </w:t>
      </w:r>
    </w:p>
    <w:p w14:paraId="62E609E5" w14:textId="3FBA23F0"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5.8. Jei apskaičiuoti delspinigiai ir baudos viršija </w:t>
      </w:r>
      <w:r w:rsidR="00807788">
        <w:rPr>
          <w:rFonts w:asciiTheme="minorHAnsi" w:eastAsia="Calibri" w:hAnsiTheme="minorHAnsi" w:cstheme="minorHAnsi"/>
          <w:sz w:val="22"/>
          <w:szCs w:val="20"/>
          <w:lang w:eastAsia="lt-LT"/>
        </w:rPr>
        <w:t>20 proc. pradinės sutarties vertės</w:t>
      </w:r>
      <w:r w:rsidRPr="00510C52">
        <w:rPr>
          <w:rFonts w:asciiTheme="minorHAnsi" w:eastAsia="Calibri" w:hAnsiTheme="minorHAnsi" w:cstheme="minorHAnsi"/>
          <w:sz w:val="22"/>
          <w:szCs w:val="20"/>
          <w:lang w:eastAsia="lt-LT"/>
        </w:rPr>
        <w:t>,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bookmarkStart w:id="11" w:name="_Hlk25587672"/>
      <w:r w:rsidRPr="00510C52">
        <w:rPr>
          <w:rFonts w:asciiTheme="minorHAnsi" w:eastAsia="Calibri" w:hAnsiTheme="minorHAnsi" w:cstheme="minorHAnsi"/>
          <w:sz w:val="22"/>
          <w:szCs w:val="20"/>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8 686 47203, el. paštas </w:t>
      </w:r>
      <w:hyperlink r:id="rId7" w:history="1">
        <w:r w:rsidRPr="00510C52">
          <w:rPr>
            <w:rFonts w:asciiTheme="minorHAnsi" w:eastAsia="Calibri" w:hAnsiTheme="minorHAnsi" w:cstheme="minorHAnsi"/>
            <w:sz w:val="22"/>
            <w:szCs w:val="20"/>
            <w:u w:val="single"/>
            <w:lang w:eastAsia="lt-LT"/>
          </w:rPr>
          <w:t>gediminas-jonas.lasas@kaunovandenys.lt</w:t>
        </w:r>
      </w:hyperlink>
      <w:r w:rsidRPr="00510C52">
        <w:rPr>
          <w:rFonts w:asciiTheme="minorHAnsi" w:eastAsia="Calibri" w:hAnsiTheme="minorHAnsi" w:cstheme="minorHAnsi"/>
          <w:sz w:val="22"/>
          <w:szCs w:val="20"/>
          <w:lang w:eastAsia="lt-LT"/>
        </w:rPr>
        <w:t>.</w:t>
      </w:r>
      <w:bookmarkEnd w:id="11"/>
    </w:p>
    <w:p w14:paraId="12721516"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510C52">
        <w:rPr>
          <w:rFonts w:asciiTheme="minorHAnsi" w:eastAsia="Calibri" w:hAnsiTheme="minorHAnsi" w:cstheme="minorHAnsi"/>
          <w:b/>
          <w:sz w:val="22"/>
          <w:szCs w:val="20"/>
          <w:lang w:eastAsia="lt-LT"/>
        </w:rPr>
        <w:t>3 000,00</w:t>
      </w:r>
      <w:r w:rsidRPr="00510C52">
        <w:rPr>
          <w:rFonts w:asciiTheme="minorHAnsi" w:eastAsia="Calibri" w:hAnsiTheme="minorHAnsi" w:cstheme="minorHAnsi"/>
          <w:sz w:val="22"/>
          <w:szCs w:val="20"/>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510C52" w:rsidRDefault="00460D44" w:rsidP="00460D44">
      <w:pPr>
        <w:spacing w:line="276" w:lineRule="auto"/>
        <w:ind w:firstLine="567"/>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szCs w:val="20"/>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510C52">
        <w:rPr>
          <w:rFonts w:asciiTheme="minorHAnsi" w:eastAsia="Calibri" w:hAnsiTheme="minorHAnsi" w:cstheme="minorHAnsi"/>
          <w:b/>
          <w:sz w:val="22"/>
          <w:szCs w:val="20"/>
          <w:lang w:eastAsia="lt-LT"/>
        </w:rPr>
        <w:t>3 000,00</w:t>
      </w:r>
      <w:r w:rsidRPr="00510C52">
        <w:rPr>
          <w:rFonts w:asciiTheme="minorHAnsi" w:eastAsia="Calibri" w:hAnsiTheme="minorHAnsi" w:cstheme="minorHAnsi"/>
          <w:sz w:val="22"/>
          <w:szCs w:val="20"/>
          <w:lang w:eastAsia="lt-LT"/>
        </w:rPr>
        <w:t xml:space="preserve"> (trijų tūkstančių) Eur baudą už kiekvieną nustatytą atvejį.</w:t>
      </w:r>
    </w:p>
    <w:p w14:paraId="7E5C89D4" w14:textId="77777777" w:rsidR="001B4AD4" w:rsidRPr="00510C52"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510C52" w:rsidRDefault="001A612A" w:rsidP="001A612A">
      <w:pPr>
        <w:keepNext/>
        <w:spacing w:before="120" w:after="120" w:line="276" w:lineRule="auto"/>
        <w:ind w:left="187"/>
        <w:jc w:val="center"/>
        <w:outlineLvl w:val="0"/>
        <w:rPr>
          <w:rFonts w:asciiTheme="minorHAnsi" w:hAnsiTheme="minorHAnsi" w:cstheme="minorHAnsi"/>
          <w:b/>
          <w:sz w:val="22"/>
          <w:szCs w:val="22"/>
        </w:rPr>
      </w:pPr>
      <w:r w:rsidRPr="00510C52">
        <w:rPr>
          <w:rFonts w:asciiTheme="minorHAnsi" w:hAnsiTheme="minorHAnsi" w:cstheme="minorHAnsi"/>
          <w:b/>
          <w:sz w:val="22"/>
          <w:szCs w:val="22"/>
        </w:rPr>
        <w:t>6. Susirašinėjimas</w:t>
      </w:r>
    </w:p>
    <w:p w14:paraId="0A2D80D6" w14:textId="77777777" w:rsidR="001A612A" w:rsidRPr="00510C52" w:rsidRDefault="001A612A" w:rsidP="001A612A">
      <w:pPr>
        <w:spacing w:line="276" w:lineRule="auto"/>
        <w:ind w:firstLine="720"/>
        <w:jc w:val="both"/>
        <w:rPr>
          <w:rFonts w:asciiTheme="minorHAnsi" w:eastAsia="Calibri" w:hAnsiTheme="minorHAnsi" w:cstheme="minorHAnsi"/>
          <w:sz w:val="22"/>
          <w:szCs w:val="20"/>
          <w:lang w:eastAsia="lt-LT"/>
        </w:rPr>
      </w:pPr>
      <w:r w:rsidRPr="00510C52">
        <w:rPr>
          <w:rFonts w:asciiTheme="minorHAnsi" w:eastAsia="Calibri" w:hAnsiTheme="minorHAnsi" w:cstheme="minorHAnsi"/>
          <w:sz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510C52" w:rsidRDefault="001A612A" w:rsidP="001A612A">
      <w:pPr>
        <w:spacing w:line="276" w:lineRule="auto"/>
        <w:ind w:firstLine="720"/>
        <w:jc w:val="both"/>
        <w:rPr>
          <w:rFonts w:asciiTheme="minorHAnsi" w:hAnsiTheme="minorHAnsi" w:cstheme="minorHAnsi"/>
          <w:sz w:val="22"/>
          <w:szCs w:val="22"/>
        </w:rPr>
      </w:pPr>
      <w:r w:rsidRPr="00510C52">
        <w:rPr>
          <w:rFonts w:asciiTheme="minorHAnsi" w:eastAsia="Calibri" w:hAnsiTheme="minorHAnsi" w:cstheme="minorHAnsi"/>
          <w:sz w:val="22"/>
        </w:rPr>
        <w:t xml:space="preserve">6.2. </w:t>
      </w:r>
      <w:r w:rsidRPr="00510C52">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510C52"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510C52"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510C52" w:rsidRDefault="001A612A" w:rsidP="000B60C1">
            <w:pPr>
              <w:jc w:val="center"/>
              <w:rPr>
                <w:rFonts w:asciiTheme="minorHAnsi" w:hAnsiTheme="minorHAnsi" w:cstheme="minorHAnsi"/>
                <w:b/>
                <w:sz w:val="22"/>
                <w:szCs w:val="22"/>
              </w:rPr>
            </w:pPr>
            <w:r w:rsidRPr="00510C52">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510C52" w:rsidRDefault="001A612A" w:rsidP="000B60C1">
            <w:pPr>
              <w:jc w:val="center"/>
              <w:rPr>
                <w:rFonts w:asciiTheme="minorHAnsi" w:hAnsiTheme="minorHAnsi" w:cstheme="minorHAnsi"/>
                <w:b/>
                <w:sz w:val="22"/>
                <w:szCs w:val="22"/>
              </w:rPr>
            </w:pPr>
            <w:r w:rsidRPr="00510C52">
              <w:rPr>
                <w:rFonts w:asciiTheme="minorHAnsi" w:hAnsiTheme="minorHAnsi" w:cstheme="minorHAnsi"/>
                <w:b/>
                <w:sz w:val="22"/>
                <w:szCs w:val="22"/>
                <w:lang w:eastAsia="lt-LT"/>
              </w:rPr>
              <w:t>Rangovo už sutarties vykdymą atsakingo asmens kontaktai</w:t>
            </w:r>
          </w:p>
        </w:tc>
      </w:tr>
      <w:tr w:rsidR="00460D44" w:rsidRPr="00510C52"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578544F9" w:rsidR="00460D44" w:rsidRPr="00510C52" w:rsidRDefault="009D55FF" w:rsidP="00460D44">
            <w:pPr>
              <w:rPr>
                <w:rFonts w:asciiTheme="minorHAnsi" w:hAnsiTheme="minorHAnsi" w:cstheme="minorHAnsi"/>
                <w:sz w:val="22"/>
                <w:szCs w:val="22"/>
                <w:lang w:eastAsia="lt-LT"/>
              </w:rPr>
            </w:pPr>
            <w:r w:rsidRPr="009D55FF">
              <w:rPr>
                <w:rFonts w:asciiTheme="minorHAnsi" w:hAnsiTheme="minorHAnsi" w:cstheme="minorHAnsi"/>
                <w:sz w:val="22"/>
                <w:szCs w:val="22"/>
              </w:rPr>
              <w:t>Paulius Borodičas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r w:rsidR="00460D44" w:rsidRPr="00510C52"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0325E181" w:rsidR="00460D44" w:rsidRPr="00127EF6" w:rsidRDefault="00F14FA7" w:rsidP="00460D44">
            <w:pPr>
              <w:rPr>
                <w:rFonts w:asciiTheme="minorHAnsi" w:hAnsiTheme="minorHAnsi" w:cstheme="minorHAnsi"/>
                <w:sz w:val="22"/>
                <w:szCs w:val="22"/>
                <w:lang w:eastAsia="lt-LT"/>
              </w:rPr>
            </w:pPr>
            <w:r w:rsidRPr="00127EF6">
              <w:rPr>
                <w:rFonts w:asciiTheme="minorHAnsi" w:hAnsiTheme="minorHAnsi" w:cstheme="minorHAnsi"/>
                <w:sz w:val="22"/>
                <w:szCs w:val="22"/>
              </w:rPr>
              <w:t>Marvelės g. 199A,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r w:rsidR="00460D44" w:rsidRPr="00510C52"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6C01CAF3" w:rsidR="00460D44" w:rsidRPr="00127EF6" w:rsidRDefault="00892C92" w:rsidP="00CB4A49">
            <w:pPr>
              <w:rPr>
                <w:rFonts w:asciiTheme="minorHAnsi" w:hAnsiTheme="minorHAnsi" w:cstheme="minorHAnsi"/>
                <w:sz w:val="22"/>
                <w:szCs w:val="22"/>
                <w:lang w:eastAsia="lt-LT"/>
              </w:rPr>
            </w:pPr>
            <w:r w:rsidRPr="00127EF6">
              <w:rPr>
                <w:rFonts w:asciiTheme="minorHAnsi" w:hAnsiTheme="minorHAnsi" w:cstheme="minorHAnsi"/>
                <w:sz w:val="22"/>
                <w:szCs w:val="22"/>
              </w:rPr>
              <w:t>+370 683 85222</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 xml:space="preserve"> </w:t>
            </w:r>
          </w:p>
        </w:tc>
      </w:tr>
      <w:tr w:rsidR="00460D44" w:rsidRPr="00510C52"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460D44" w:rsidRPr="00510C52" w:rsidRDefault="00460D44" w:rsidP="00460D44">
            <w:pPr>
              <w:spacing w:line="276" w:lineRule="auto"/>
              <w:jc w:val="both"/>
              <w:rPr>
                <w:rFonts w:asciiTheme="minorHAnsi" w:hAnsiTheme="minorHAnsi" w:cstheme="minorHAnsi"/>
                <w:sz w:val="22"/>
                <w:szCs w:val="22"/>
                <w:lang w:eastAsia="lt-LT"/>
              </w:rPr>
            </w:pPr>
            <w:r w:rsidRPr="00510C52">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083D0932" w:rsidR="00460D44" w:rsidRPr="00127EF6" w:rsidRDefault="00127EF6" w:rsidP="00460D44">
            <w:pPr>
              <w:rPr>
                <w:rFonts w:asciiTheme="minorHAnsi" w:hAnsiTheme="minorHAnsi" w:cstheme="minorHAnsi"/>
                <w:sz w:val="22"/>
                <w:szCs w:val="22"/>
                <w:lang w:eastAsia="lt-LT"/>
              </w:rPr>
            </w:pPr>
            <w:r w:rsidRPr="00127EF6">
              <w:rPr>
                <w:rFonts w:asciiTheme="minorHAnsi" w:hAnsiTheme="minorHAnsi" w:cstheme="minorHAnsi"/>
                <w:sz w:val="22"/>
                <w:szCs w:val="22"/>
              </w:rPr>
              <w:t>paulius.borodicas@kaunovandenys.lt</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460D44" w:rsidRPr="00510C52" w:rsidRDefault="00460D44" w:rsidP="00460D44">
            <w:pPr>
              <w:spacing w:line="276" w:lineRule="auto"/>
              <w:jc w:val="both"/>
              <w:rPr>
                <w:rFonts w:asciiTheme="minorHAnsi" w:hAnsiTheme="minorHAnsi" w:cstheme="minorHAnsi"/>
                <w:sz w:val="22"/>
                <w:szCs w:val="22"/>
                <w:lang w:eastAsia="lt-LT"/>
              </w:rPr>
            </w:pPr>
          </w:p>
        </w:tc>
      </w:tr>
    </w:tbl>
    <w:p w14:paraId="3F3D372F" w14:textId="4629F898" w:rsidR="001A612A" w:rsidRPr="00510C52" w:rsidRDefault="001A612A" w:rsidP="001A612A">
      <w:pPr>
        <w:spacing w:line="276" w:lineRule="auto"/>
        <w:ind w:firstLine="720"/>
        <w:jc w:val="both"/>
        <w:rPr>
          <w:rFonts w:asciiTheme="minorHAnsi" w:eastAsia="Calibri" w:hAnsiTheme="minorHAnsi" w:cstheme="minorHAnsi"/>
          <w:sz w:val="22"/>
          <w:szCs w:val="22"/>
          <w:lang w:eastAsia="lt-LT"/>
        </w:rPr>
      </w:pPr>
      <w:r w:rsidRPr="00510C52">
        <w:rPr>
          <w:rFonts w:asciiTheme="minorHAnsi" w:eastAsia="Calibri" w:hAnsiTheme="minorHAnsi" w:cstheme="minorHAnsi"/>
          <w:sz w:val="22"/>
        </w:rPr>
        <w:t xml:space="preserve">6.3. </w:t>
      </w:r>
      <w:r w:rsidRPr="00510C52">
        <w:rPr>
          <w:rFonts w:asciiTheme="minorHAnsi" w:hAnsiTheme="minorHAnsi" w:cstheme="minorHAnsi"/>
          <w:sz w:val="22"/>
          <w:szCs w:val="22"/>
        </w:rPr>
        <w:t xml:space="preserve">Užsakovo paskirtas asmuo, atsakingas už Sutarties ir pakeitimų paskelbimą pagal Pirkimų įstatymo 94 straipsnio 9 dalies nuostatas yra Mindaugas Mizgaitis, Teisės ir viešųjų pirkimų skyriaus </w:t>
      </w:r>
      <w:r w:rsidR="00A97178">
        <w:rPr>
          <w:rFonts w:asciiTheme="minorHAnsi" w:hAnsiTheme="minorHAnsi" w:cstheme="minorHAnsi"/>
          <w:sz w:val="22"/>
          <w:szCs w:val="22"/>
        </w:rPr>
        <w:t>vadovas</w:t>
      </w:r>
      <w:r w:rsidRPr="00510C52">
        <w:rPr>
          <w:rFonts w:asciiTheme="minorHAnsi" w:hAnsiTheme="minorHAnsi" w:cstheme="minorHAnsi"/>
          <w:sz w:val="22"/>
          <w:szCs w:val="22"/>
        </w:rPr>
        <w:t xml:space="preserve">. Užsakovo atsakingo asmens už Sutarties ir jos pakeitimų paskelbimą kontaktiniai duomenys: tel. </w:t>
      </w:r>
      <w:r w:rsidR="001B4AD4" w:rsidRPr="00510C52">
        <w:rPr>
          <w:rFonts w:asciiTheme="minorHAnsi" w:hAnsiTheme="minorHAnsi" w:cstheme="minorHAnsi"/>
          <w:sz w:val="22"/>
          <w:szCs w:val="22"/>
        </w:rPr>
        <w:t>(</w:t>
      </w:r>
      <w:r w:rsidR="005251AD" w:rsidRPr="00510C52">
        <w:rPr>
          <w:rFonts w:asciiTheme="minorHAnsi" w:hAnsiTheme="minorHAnsi" w:cstheme="minorHAnsi"/>
          <w:sz w:val="22"/>
          <w:szCs w:val="22"/>
        </w:rPr>
        <w:t>+370</w:t>
      </w:r>
      <w:r w:rsidR="001B4AD4" w:rsidRPr="00510C52">
        <w:rPr>
          <w:rFonts w:asciiTheme="minorHAnsi" w:hAnsiTheme="minorHAnsi" w:cstheme="minorHAnsi"/>
          <w:sz w:val="22"/>
          <w:szCs w:val="22"/>
        </w:rPr>
        <w:t xml:space="preserve"> 37) 30 17 08</w:t>
      </w:r>
      <w:r w:rsidRPr="00510C52">
        <w:rPr>
          <w:rFonts w:asciiTheme="minorHAnsi" w:hAnsiTheme="minorHAnsi" w:cstheme="minorHAnsi"/>
          <w:sz w:val="22"/>
          <w:szCs w:val="22"/>
        </w:rPr>
        <w:t xml:space="preserve">, el. paštas </w:t>
      </w:r>
      <w:hyperlink r:id="rId8" w:history="1">
        <w:r w:rsidRPr="00510C52">
          <w:rPr>
            <w:rStyle w:val="Hipersaitas"/>
            <w:rFonts w:asciiTheme="minorHAnsi" w:eastAsiaTheme="majorEastAsia" w:hAnsiTheme="minorHAnsi" w:cstheme="minorHAnsi"/>
            <w:sz w:val="22"/>
            <w:szCs w:val="22"/>
          </w:rPr>
          <w:t>mindaugas.mizgaitis@kaunovandenys.lt</w:t>
        </w:r>
      </w:hyperlink>
    </w:p>
    <w:p w14:paraId="2A7AD9FF" w14:textId="77777777"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 xml:space="preserve">6.4. Jei pasikeičia Šalies adresas ir / ar kiti duomenys, nurodyti Sutarties specialiųjų sąlygų 6.1 ir 6.2 punktuose, tokia Šalis turi informuoti kitą Šalį pranešdama ne vėliau, kaip prieš 14 dienų. Jei Šaliai nepavyksta laikytis šių </w:t>
      </w:r>
      <w:r w:rsidRPr="00510C52">
        <w:rPr>
          <w:rFonts w:asciiTheme="minorHAnsi" w:eastAsia="Calibri" w:hAnsiTheme="minorHAnsi" w:cstheme="minorHAnsi"/>
          <w:sz w:val="22"/>
        </w:rPr>
        <w:lastRenderedPageBreak/>
        <w:t>reikalavimų, ji neturi teisės į pretenziją ar atsiliepimą, jei kitos Šalies veiksmai, atlikti remiantis paskutiniais žinomais jai duomenimis, prieštarauja Sutarties sąlygoms arba ji negavo jokio pranešimo, išsiųsto pagal tuos duomenis.</w:t>
      </w:r>
    </w:p>
    <w:p w14:paraId="105E4E4D" w14:textId="77777777" w:rsidR="00DD43C6" w:rsidRPr="00510C52" w:rsidRDefault="00DD43C6" w:rsidP="001A612A">
      <w:pPr>
        <w:spacing w:line="276" w:lineRule="auto"/>
        <w:jc w:val="center"/>
        <w:rPr>
          <w:rFonts w:asciiTheme="minorHAnsi" w:hAnsiTheme="minorHAnsi" w:cstheme="minorHAnsi"/>
          <w:b/>
          <w:sz w:val="22"/>
          <w:szCs w:val="22"/>
        </w:rPr>
      </w:pPr>
    </w:p>
    <w:p w14:paraId="0179703E" w14:textId="0D9E6390" w:rsidR="001A612A" w:rsidRPr="00510C52" w:rsidRDefault="001A612A" w:rsidP="001A612A">
      <w:pPr>
        <w:spacing w:line="276" w:lineRule="auto"/>
        <w:jc w:val="center"/>
        <w:rPr>
          <w:rFonts w:asciiTheme="minorHAnsi" w:hAnsiTheme="minorHAnsi" w:cstheme="minorHAnsi"/>
          <w:b/>
          <w:sz w:val="22"/>
          <w:szCs w:val="22"/>
        </w:rPr>
      </w:pPr>
      <w:r w:rsidRPr="00510C52">
        <w:rPr>
          <w:rFonts w:asciiTheme="minorHAnsi" w:hAnsiTheme="minorHAnsi" w:cstheme="minorHAnsi"/>
          <w:b/>
          <w:sz w:val="22"/>
          <w:szCs w:val="22"/>
        </w:rPr>
        <w:t>7. Subrangovai ir jų keitimo tvarka</w:t>
      </w:r>
    </w:p>
    <w:p w14:paraId="2AD3AB27" w14:textId="77777777" w:rsidR="001A612A" w:rsidRPr="00510C52" w:rsidRDefault="001A612A" w:rsidP="001A612A">
      <w:pPr>
        <w:spacing w:line="276" w:lineRule="auto"/>
        <w:jc w:val="center"/>
        <w:rPr>
          <w:rFonts w:asciiTheme="minorHAnsi" w:hAnsiTheme="minorHAnsi" w:cstheme="minorHAnsi"/>
          <w:b/>
          <w:sz w:val="22"/>
          <w:szCs w:val="22"/>
        </w:rPr>
      </w:pPr>
    </w:p>
    <w:p w14:paraId="431A6E93"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 Subrangovų pasitelkimas ir keitimas:</w:t>
      </w:r>
    </w:p>
    <w:p w14:paraId="6810E68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1B1DCD7E"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D53F45">
        <w:rPr>
          <w:rFonts w:asciiTheme="minorHAnsi" w:eastAsiaTheme="minorHAnsi" w:hAnsiTheme="minorHAnsi" w:cstheme="minorHAnsi"/>
          <w:sz w:val="22"/>
          <w:szCs w:val="22"/>
        </w:rPr>
        <w:t>3</w:t>
      </w:r>
      <w:r w:rsidRPr="00510C52">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7.2.2. jam yra iškelta restruktūrizavimo ar bankroto byla;</w:t>
      </w:r>
    </w:p>
    <w:p w14:paraId="3549BEAF"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7.2.3. jam yra inicijuotos ar pradėtos likvidavimo procedūros;</w:t>
      </w:r>
    </w:p>
    <w:p w14:paraId="692508A1"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7.2.4. jo turtą valdo teismas ar bankroto administratorius;</w:t>
      </w:r>
    </w:p>
    <w:p w14:paraId="4CC8E626"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lastRenderedPageBreak/>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7.3. Susitarimai dėl tiesioginio atsiskaitymo su Subrangovais</w:t>
      </w:r>
    </w:p>
    <w:p w14:paraId="49EFC918" w14:textId="77777777" w:rsidR="004C65F0" w:rsidRPr="00510C52" w:rsidRDefault="004C65F0" w:rsidP="004C65F0">
      <w:pPr>
        <w:spacing w:line="276" w:lineRule="auto"/>
        <w:ind w:firstLine="851"/>
        <w:jc w:val="both"/>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77777777" w:rsidR="004C65F0" w:rsidRPr="00510C52" w:rsidRDefault="004C65F0" w:rsidP="004C65F0">
      <w:pPr>
        <w:ind w:firstLine="851"/>
        <w:rPr>
          <w:rFonts w:asciiTheme="minorHAnsi" w:eastAsiaTheme="minorHAnsi" w:hAnsiTheme="minorHAnsi" w:cstheme="minorHAnsi"/>
          <w:sz w:val="22"/>
          <w:szCs w:val="22"/>
        </w:rPr>
      </w:pPr>
      <w:r w:rsidRPr="00510C52">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p>
    <w:p w14:paraId="2FBE8F4C" w14:textId="77777777" w:rsidR="00460D44" w:rsidRPr="00510C52" w:rsidRDefault="00460D44" w:rsidP="001A612A">
      <w:pPr>
        <w:keepNext/>
        <w:spacing w:before="120" w:after="120" w:line="276" w:lineRule="auto"/>
        <w:jc w:val="center"/>
        <w:outlineLvl w:val="0"/>
        <w:rPr>
          <w:rFonts w:asciiTheme="minorHAnsi" w:hAnsiTheme="minorHAnsi" w:cstheme="minorHAnsi"/>
          <w:b/>
          <w:sz w:val="22"/>
          <w:szCs w:val="22"/>
        </w:rPr>
      </w:pPr>
    </w:p>
    <w:p w14:paraId="50940AD2" w14:textId="2F4CC8C2" w:rsidR="001A612A" w:rsidRDefault="001A612A" w:rsidP="001A612A">
      <w:pPr>
        <w:keepNext/>
        <w:spacing w:before="120" w:after="120" w:line="276" w:lineRule="auto"/>
        <w:jc w:val="center"/>
        <w:outlineLvl w:val="0"/>
        <w:rPr>
          <w:rFonts w:asciiTheme="minorHAnsi" w:hAnsiTheme="minorHAnsi" w:cstheme="minorHAnsi"/>
          <w:b/>
          <w:sz w:val="22"/>
          <w:szCs w:val="22"/>
        </w:rPr>
      </w:pPr>
      <w:r w:rsidRPr="00510C52">
        <w:rPr>
          <w:rFonts w:asciiTheme="minorHAnsi" w:hAnsiTheme="minorHAnsi" w:cstheme="minorHAnsi"/>
          <w:b/>
          <w:sz w:val="22"/>
          <w:szCs w:val="22"/>
        </w:rPr>
        <w:t>8. Kitos nuostatos</w:t>
      </w:r>
    </w:p>
    <w:p w14:paraId="2D67627A" w14:textId="04C696BB" w:rsidR="000079BB" w:rsidRPr="000079BB" w:rsidRDefault="000079BB" w:rsidP="001A612A">
      <w:pPr>
        <w:keepNext/>
        <w:spacing w:before="120" w:after="120" w:line="276" w:lineRule="auto"/>
        <w:jc w:val="center"/>
        <w:outlineLvl w:val="0"/>
        <w:rPr>
          <w:rFonts w:asciiTheme="minorHAnsi" w:hAnsiTheme="minorHAnsi" w:cstheme="minorHAnsi"/>
          <w:b/>
          <w:sz w:val="22"/>
          <w:szCs w:val="22"/>
        </w:rPr>
      </w:pPr>
      <w:r w:rsidRPr="000079BB">
        <w:rPr>
          <w:rFonts w:asciiTheme="minorHAnsi" w:hAnsiTheme="minorHAnsi" w:cstheme="minorHAnsi"/>
          <w:b/>
          <w:sz w:val="22"/>
          <w:szCs w:val="22"/>
        </w:rPr>
        <w:t>8.1. Aplinkosauginiai reikalavimai</w:t>
      </w:r>
    </w:p>
    <w:p w14:paraId="3326FE0B" w14:textId="7E89D0C5" w:rsidR="000079BB" w:rsidRPr="000079BB" w:rsidRDefault="000079BB" w:rsidP="000079BB">
      <w:pPr>
        <w:pStyle w:val="Sraopastraipa"/>
        <w:ind w:left="0" w:firstLine="851"/>
        <w:jc w:val="both"/>
        <w:rPr>
          <w:rFonts w:ascii="Calibri" w:hAnsi="Calibri" w:cs="Calibri"/>
          <w:sz w:val="22"/>
          <w:szCs w:val="22"/>
          <w:lang w:eastAsia="lt-LT"/>
        </w:rPr>
      </w:pPr>
      <w:r>
        <w:rPr>
          <w:rFonts w:ascii="Calibri" w:hAnsi="Calibri" w:cs="Calibri"/>
          <w:sz w:val="22"/>
          <w:szCs w:val="22"/>
          <w:lang w:eastAsia="lt-LT"/>
        </w:rPr>
        <w:t xml:space="preserve">8.1.1. </w:t>
      </w:r>
      <w:r w:rsidRPr="000079BB">
        <w:rPr>
          <w:rFonts w:ascii="Calibri" w:hAnsi="Calibri" w:cs="Calibri"/>
          <w:sz w:val="22"/>
          <w:szCs w:val="22"/>
          <w:lang w:eastAsia="lt-LT"/>
        </w:rPr>
        <w:t xml:space="preserve">Rangovas privalo rūšiuoti remonto metu susidarančias atliekas ir perduoti jas teisę tvarkyti tokias atliekas turintiems atliekų tvarkytojams. </w:t>
      </w:r>
    </w:p>
    <w:p w14:paraId="79ECAA8F" w14:textId="6BA069BB" w:rsidR="000079BB" w:rsidRPr="000079BB" w:rsidRDefault="000079BB" w:rsidP="000079BB">
      <w:pPr>
        <w:pStyle w:val="Sraopastraipa"/>
        <w:ind w:left="0" w:firstLine="851"/>
        <w:jc w:val="both"/>
        <w:rPr>
          <w:rFonts w:ascii="Calibri" w:hAnsi="Calibri" w:cs="Calibri"/>
          <w:sz w:val="22"/>
          <w:szCs w:val="22"/>
          <w:lang w:eastAsia="lt-LT"/>
        </w:rPr>
      </w:pPr>
      <w:r>
        <w:rPr>
          <w:rFonts w:ascii="Calibri" w:hAnsi="Calibri" w:cs="Calibri"/>
          <w:sz w:val="22"/>
          <w:szCs w:val="22"/>
          <w:lang w:eastAsia="lt-LT"/>
        </w:rPr>
        <w:t xml:space="preserve">8.1.2. </w:t>
      </w:r>
      <w:r w:rsidRPr="000079BB">
        <w:rPr>
          <w:rFonts w:ascii="Calibri" w:hAnsi="Calibri" w:cs="Calibri"/>
          <w:sz w:val="22"/>
          <w:szCs w:val="22"/>
          <w:lang w:eastAsia="lt-LT"/>
        </w:rPr>
        <w:t xml:space="preserve">Naudojamos medžiagos (dažai, mastikos, antikorozinės dangos ir kt.) turi atitikti galiojančius ES ir Lietuvos Respublikos aplinkosaugos reikalavimus. </w:t>
      </w:r>
    </w:p>
    <w:p w14:paraId="0758237E" w14:textId="3487A117" w:rsidR="000079BB" w:rsidRPr="000079BB" w:rsidRDefault="000079BB" w:rsidP="000079BB">
      <w:pPr>
        <w:ind w:firstLine="851"/>
        <w:jc w:val="both"/>
        <w:rPr>
          <w:rFonts w:ascii="Calibri" w:hAnsi="Calibri" w:cs="Calibri"/>
          <w:sz w:val="22"/>
          <w:szCs w:val="22"/>
          <w:lang w:eastAsia="lt-LT"/>
        </w:rPr>
      </w:pPr>
      <w:r>
        <w:rPr>
          <w:rFonts w:ascii="Calibri" w:hAnsi="Calibri" w:cs="Calibri"/>
          <w:sz w:val="22"/>
          <w:szCs w:val="22"/>
          <w:lang w:eastAsia="lt-LT"/>
        </w:rPr>
        <w:t xml:space="preserve">8.1.3. </w:t>
      </w:r>
      <w:r w:rsidRPr="000079BB">
        <w:rPr>
          <w:rFonts w:ascii="Calibri" w:hAnsi="Calibri" w:cs="Calibri"/>
          <w:sz w:val="22"/>
          <w:szCs w:val="22"/>
          <w:lang w:eastAsia="lt-LT"/>
        </w:rPr>
        <w:t xml:space="preserve">Rangovas privalo užtikrinti, kad vykdant darbus į aplinką nepatektų teršalai, galintys užteršti gruntą, paviršinius ar požeminius vandenis. </w:t>
      </w:r>
    </w:p>
    <w:p w14:paraId="624D1EA9" w14:textId="34B8BCF7" w:rsidR="000079BB" w:rsidRDefault="000079BB" w:rsidP="000079BB">
      <w:pPr>
        <w:spacing w:line="276" w:lineRule="auto"/>
        <w:ind w:firstLine="851"/>
        <w:jc w:val="both"/>
        <w:rPr>
          <w:rFonts w:asciiTheme="minorHAnsi" w:eastAsia="Calibri" w:hAnsiTheme="minorHAnsi" w:cstheme="minorHAnsi"/>
          <w:sz w:val="22"/>
          <w:szCs w:val="22"/>
          <w:lang w:eastAsia="lt-LT"/>
        </w:rPr>
      </w:pPr>
      <w:r>
        <w:rPr>
          <w:rFonts w:ascii="Calibri" w:hAnsi="Calibri" w:cs="Calibri"/>
          <w:sz w:val="22"/>
          <w:szCs w:val="22"/>
          <w:lang w:eastAsia="lt-LT"/>
        </w:rPr>
        <w:t>8.1.</w:t>
      </w:r>
      <w:r w:rsidR="002D35CA">
        <w:rPr>
          <w:rFonts w:ascii="Calibri" w:hAnsi="Calibri" w:cs="Calibri"/>
          <w:sz w:val="22"/>
          <w:szCs w:val="22"/>
          <w:lang w:eastAsia="lt-LT"/>
        </w:rPr>
        <w:t>4</w:t>
      </w:r>
      <w:r>
        <w:rPr>
          <w:rFonts w:ascii="Calibri" w:hAnsi="Calibri" w:cs="Calibri"/>
          <w:sz w:val="22"/>
          <w:szCs w:val="22"/>
          <w:lang w:eastAsia="lt-LT"/>
        </w:rPr>
        <w:t xml:space="preserve">. </w:t>
      </w:r>
      <w:r w:rsidRPr="000079BB">
        <w:rPr>
          <w:rFonts w:ascii="Calibri" w:hAnsi="Calibri" w:cs="Calibri"/>
          <w:sz w:val="22"/>
          <w:szCs w:val="22"/>
          <w:lang w:eastAsia="lt-LT"/>
        </w:rPr>
        <w:t>Užsakovui pareikalavus Rangovas pateikia atliekų perdavimo-perėmimo dokumentus ir informaciją apie panaudotų medžiagų saugos duomenų lapus.</w:t>
      </w:r>
      <w:r w:rsidRPr="000079BB">
        <w:rPr>
          <w:rFonts w:asciiTheme="minorHAnsi" w:eastAsia="Calibri" w:hAnsiTheme="minorHAnsi" w:cstheme="minorHAnsi"/>
          <w:sz w:val="22"/>
          <w:szCs w:val="22"/>
          <w:lang w:eastAsia="lt-LT"/>
        </w:rPr>
        <w:t xml:space="preserve"> </w:t>
      </w:r>
    </w:p>
    <w:p w14:paraId="41B48F03" w14:textId="6D110CCA" w:rsidR="000079BB" w:rsidRPr="00A51CAF" w:rsidRDefault="000079BB" w:rsidP="000079BB">
      <w:pPr>
        <w:spacing w:line="276" w:lineRule="auto"/>
        <w:ind w:firstLine="851"/>
        <w:jc w:val="both"/>
        <w:rPr>
          <w:rFonts w:asciiTheme="minorHAnsi" w:eastAsia="Calibri" w:hAnsiTheme="minorHAnsi" w:cstheme="minorHAnsi"/>
          <w:sz w:val="22"/>
          <w:szCs w:val="22"/>
          <w:lang w:eastAsia="lt-LT"/>
        </w:rPr>
      </w:pPr>
      <w:r w:rsidRPr="00A51CAF">
        <w:rPr>
          <w:rFonts w:asciiTheme="minorHAnsi" w:eastAsia="Calibri" w:hAnsiTheme="minorHAnsi" w:cstheme="minorHAnsi"/>
          <w:sz w:val="22"/>
          <w:szCs w:val="22"/>
          <w:lang w:eastAsia="lt-LT"/>
        </w:rPr>
        <w:t>8.</w:t>
      </w:r>
      <w:r>
        <w:rPr>
          <w:rFonts w:asciiTheme="minorHAnsi" w:eastAsia="Calibri" w:hAnsiTheme="minorHAnsi" w:cstheme="minorHAnsi"/>
          <w:sz w:val="22"/>
          <w:szCs w:val="22"/>
          <w:lang w:eastAsia="lt-LT"/>
        </w:rPr>
        <w:t>1.</w:t>
      </w:r>
      <w:r w:rsidR="002D35CA">
        <w:rPr>
          <w:rFonts w:asciiTheme="minorHAnsi" w:eastAsia="Calibri" w:hAnsiTheme="minorHAnsi" w:cstheme="minorHAnsi"/>
          <w:sz w:val="22"/>
          <w:szCs w:val="22"/>
          <w:lang w:eastAsia="lt-LT"/>
        </w:rPr>
        <w:t>5</w:t>
      </w:r>
      <w:r w:rsidRPr="00A51CAF">
        <w:rPr>
          <w:rFonts w:asciiTheme="minorHAnsi" w:eastAsia="Calibri" w:hAnsiTheme="minorHAnsi" w:cstheme="minorHAnsi"/>
          <w:sz w:val="22"/>
          <w:szCs w:val="22"/>
          <w:lang w:eastAsia="lt-LT"/>
        </w:rPr>
        <w:t>. Siekiant sunaudoti mažiau gamtos išteklių, šalys susitaria nerengti ir nenaudoti popierinių dokumentų. Dokumentai pateikiami elektronine forma – tiesiogiai suformuoti elektroninėmis priemonėmis ar skaitmeninės originalo kopijos. Vykdydamos Sutartį šalys susitaria laikytis šių aplinkosaugos reikalavimų: mažinti popieriaus sunaudojimą, atsisakyti nebūtino dokumentų kopijavimo ir spausdinimo. Su Sutarties vykdymu susiję dokumentai Pirkėjui turi būti pateikti ant perdirbamo popieriaus, prekių perdavimo ir priėmimo aktai turi būti pasirašomi el. parašu. Išimtiniais atvejais su Sutarties vykdymu susiję dokumentai gali būti pateikiami popieriniu formatu, jeigu toks formatas privalomas pagal teisės aktus arba Pirkėjui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46DF4E2A" w14:textId="02B3E334" w:rsidR="000079BB" w:rsidRPr="00510C52" w:rsidRDefault="000079BB" w:rsidP="000079BB">
      <w:pPr>
        <w:spacing w:line="276" w:lineRule="auto"/>
        <w:ind w:firstLine="851"/>
        <w:jc w:val="both"/>
        <w:rPr>
          <w:rFonts w:asciiTheme="minorHAnsi" w:hAnsiTheme="minorHAnsi" w:cstheme="minorHAnsi"/>
          <w:iCs/>
          <w:sz w:val="22"/>
          <w:szCs w:val="22"/>
        </w:rPr>
      </w:pPr>
      <w:r w:rsidRPr="00510C52">
        <w:rPr>
          <w:rFonts w:asciiTheme="minorHAnsi" w:hAnsiTheme="minorHAnsi" w:cstheme="minorHAnsi"/>
          <w:sz w:val="22"/>
          <w:szCs w:val="22"/>
        </w:rPr>
        <w:t>8.</w:t>
      </w:r>
      <w:r>
        <w:rPr>
          <w:rFonts w:asciiTheme="minorHAnsi" w:hAnsiTheme="minorHAnsi" w:cstheme="minorHAnsi"/>
          <w:sz w:val="22"/>
          <w:szCs w:val="22"/>
        </w:rPr>
        <w:t>1.</w:t>
      </w:r>
      <w:r w:rsidR="002D35CA">
        <w:rPr>
          <w:rFonts w:asciiTheme="minorHAnsi" w:hAnsiTheme="minorHAnsi" w:cstheme="minorHAnsi"/>
          <w:sz w:val="22"/>
          <w:szCs w:val="22"/>
        </w:rPr>
        <w:t>6.</w:t>
      </w:r>
      <w:r w:rsidRPr="00510C52">
        <w:rPr>
          <w:rFonts w:asciiTheme="minorHAnsi" w:hAnsiTheme="minorHAnsi" w:cstheme="minorHAnsi"/>
          <w:sz w:val="22"/>
          <w:szCs w:val="22"/>
        </w:rPr>
        <w:t xml:space="preserve"> </w:t>
      </w:r>
      <w:r w:rsidRPr="00510C52">
        <w:rPr>
          <w:rFonts w:asciiTheme="minorHAnsi" w:hAnsiTheme="minorHAnsi" w:cstheme="minorHAnsi"/>
          <w:iCs/>
          <w:sz w:val="22"/>
          <w:szCs w:val="22"/>
        </w:rPr>
        <w:t xml:space="preserve">Sutarčiai taikomos 2023 m. liepos 11 d. įsakymu Nr. 2-118-2023 patvirtintos „Uždarosios akcinės bendrovės „Kauno vandenys“ paslaugos teikėjų, vykdančių ir teikiančių paslaugas ar atliekančių darbus pagal sutartinius įsipareigojimus, aplinkosaugos, darbuotojų saugos ir sveikatos bei priešgaisrinės saugos reikalavimų aprašas“ nuostatos. Internetinė prieiga: </w:t>
      </w:r>
      <w:hyperlink r:id="rId9" w:history="1">
        <w:r w:rsidRPr="00510C52">
          <w:rPr>
            <w:rStyle w:val="Hipersaitas"/>
            <w:rFonts w:asciiTheme="minorHAnsi" w:hAnsiTheme="minorHAnsi" w:cstheme="minorHAnsi"/>
            <w:iCs/>
            <w:sz w:val="22"/>
            <w:szCs w:val="22"/>
          </w:rPr>
          <w:t>https://www.kaunovandenys.lt/wp-content/uploads/2024/01/paslaugos_teikeju_saugos_reikalavimu_aprasas_2023_priedas.pdf</w:t>
        </w:r>
      </w:hyperlink>
    </w:p>
    <w:p w14:paraId="1941FEB8" w14:textId="7FC6868F" w:rsidR="000079BB" w:rsidRPr="000079BB" w:rsidRDefault="000079BB" w:rsidP="000079BB">
      <w:pPr>
        <w:ind w:firstLine="851"/>
        <w:jc w:val="both"/>
        <w:rPr>
          <w:rFonts w:ascii="Calibri" w:hAnsi="Calibri" w:cs="Calibri"/>
          <w:sz w:val="22"/>
          <w:szCs w:val="22"/>
          <w:lang w:eastAsia="lt-LT"/>
        </w:rPr>
      </w:pPr>
    </w:p>
    <w:p w14:paraId="1772D492" w14:textId="3A21364A" w:rsidR="000079BB" w:rsidRPr="000079BB" w:rsidRDefault="000079BB" w:rsidP="001A612A">
      <w:pPr>
        <w:keepNext/>
        <w:spacing w:before="120" w:after="120" w:line="276" w:lineRule="auto"/>
        <w:jc w:val="center"/>
        <w:outlineLvl w:val="0"/>
        <w:rPr>
          <w:rFonts w:asciiTheme="minorHAnsi" w:hAnsiTheme="minorHAnsi" w:cstheme="minorHAnsi"/>
          <w:b/>
          <w:bCs/>
          <w:sz w:val="22"/>
          <w:szCs w:val="22"/>
        </w:rPr>
      </w:pPr>
      <w:r w:rsidRPr="000079BB">
        <w:rPr>
          <w:rFonts w:asciiTheme="minorHAnsi" w:hAnsiTheme="minorHAnsi" w:cstheme="minorHAnsi"/>
          <w:b/>
          <w:bCs/>
          <w:sz w:val="22"/>
          <w:szCs w:val="22"/>
        </w:rPr>
        <w:lastRenderedPageBreak/>
        <w:t>8.2. Baigiamosios nuostatos</w:t>
      </w:r>
    </w:p>
    <w:p w14:paraId="5A6FF2B4" w14:textId="41809480" w:rsidR="001A612A" w:rsidRPr="00510C52" w:rsidRDefault="001A612A" w:rsidP="001A612A">
      <w:pPr>
        <w:tabs>
          <w:tab w:val="left" w:pos="720"/>
        </w:tabs>
        <w:autoSpaceDE w:val="0"/>
        <w:autoSpaceDN w:val="0"/>
        <w:adjustRightInd w:val="0"/>
        <w:spacing w:line="276" w:lineRule="auto"/>
        <w:ind w:firstLine="720"/>
        <w:jc w:val="both"/>
        <w:rPr>
          <w:rFonts w:asciiTheme="minorHAnsi" w:hAnsiTheme="minorHAnsi" w:cstheme="minorHAnsi"/>
          <w:color w:val="000000"/>
          <w:sz w:val="22"/>
          <w:szCs w:val="22"/>
        </w:rPr>
      </w:pPr>
      <w:r w:rsidRPr="00510C52">
        <w:rPr>
          <w:rFonts w:asciiTheme="minorHAnsi" w:hAnsiTheme="minorHAnsi" w:cstheme="minorHAnsi"/>
          <w:sz w:val="22"/>
          <w:szCs w:val="22"/>
        </w:rPr>
        <w:t>8.</w:t>
      </w:r>
      <w:r w:rsidR="000079BB">
        <w:rPr>
          <w:rFonts w:asciiTheme="minorHAnsi" w:hAnsiTheme="minorHAnsi" w:cstheme="minorHAnsi"/>
          <w:sz w:val="22"/>
          <w:szCs w:val="22"/>
        </w:rPr>
        <w:t>2.</w:t>
      </w:r>
      <w:r w:rsidRPr="00510C52">
        <w:rPr>
          <w:rFonts w:asciiTheme="minorHAnsi" w:hAnsiTheme="minorHAnsi" w:cstheme="minorHAnsi"/>
          <w:sz w:val="22"/>
          <w:szCs w:val="22"/>
        </w:rPr>
        <w:t xml:space="preserve">1. </w:t>
      </w:r>
      <w:r w:rsidRPr="00510C52">
        <w:rPr>
          <w:rFonts w:asciiTheme="minorHAnsi" w:hAnsiTheme="minorHAnsi" w:cstheme="minorHAnsi"/>
          <w:color w:val="000000"/>
          <w:sz w:val="22"/>
          <w:szCs w:val="22"/>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13BECA1F" w14:textId="7C562C18" w:rsidR="001A612A"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8.2.</w:t>
      </w:r>
      <w:r w:rsidR="000079BB">
        <w:rPr>
          <w:rFonts w:asciiTheme="minorHAnsi" w:eastAsia="Calibri" w:hAnsiTheme="minorHAnsi" w:cstheme="minorHAnsi"/>
          <w:sz w:val="22"/>
        </w:rPr>
        <w:t>2.</w:t>
      </w:r>
      <w:r w:rsidRPr="00510C52">
        <w:rPr>
          <w:rFonts w:asciiTheme="minorHAnsi" w:eastAsia="Calibri" w:hAnsiTheme="minorHAnsi" w:cstheme="minorHAnsi"/>
          <w:sz w:val="22"/>
        </w:rPr>
        <w:t xml:space="preserve"> Ši Sutartis sudaryta lietuvių kalba, 2 (dviem) egzemplioriais, turinčiais vienodą teisinę galią – po vieną kiekvienai Šaliai. Jei Sutartis pasirašoma elektroniniais kvalifikuotais aprašais sudaromas vienas elektroninis dokumentas.</w:t>
      </w:r>
    </w:p>
    <w:p w14:paraId="159FD465" w14:textId="5D9767AF" w:rsidR="001A612A" w:rsidRPr="00510C52" w:rsidRDefault="001A612A" w:rsidP="001A612A">
      <w:pPr>
        <w:spacing w:line="276" w:lineRule="auto"/>
        <w:ind w:firstLine="720"/>
        <w:jc w:val="both"/>
        <w:rPr>
          <w:rFonts w:asciiTheme="minorHAnsi" w:eastAsia="Calibri" w:hAnsiTheme="minorHAnsi" w:cstheme="minorHAnsi"/>
          <w:sz w:val="22"/>
          <w:szCs w:val="20"/>
        </w:rPr>
      </w:pPr>
      <w:r w:rsidRPr="00510C52">
        <w:rPr>
          <w:rFonts w:asciiTheme="minorHAnsi" w:eastAsia="Calibri" w:hAnsiTheme="minorHAnsi" w:cstheme="minorHAnsi"/>
          <w:sz w:val="22"/>
        </w:rPr>
        <w:t>8.</w:t>
      </w:r>
      <w:r w:rsidR="000079BB">
        <w:rPr>
          <w:rFonts w:asciiTheme="minorHAnsi" w:eastAsia="Calibri" w:hAnsiTheme="minorHAnsi" w:cstheme="minorHAnsi"/>
          <w:sz w:val="22"/>
        </w:rPr>
        <w:t>2.3</w:t>
      </w:r>
      <w:r w:rsidRPr="00510C52">
        <w:rPr>
          <w:rFonts w:asciiTheme="minorHAnsi" w:eastAsia="Calibri" w:hAnsiTheme="minorHAnsi" w:cstheme="minorHAnsi"/>
          <w:sz w:val="22"/>
        </w:rPr>
        <w:t xml:space="preserve">. </w:t>
      </w:r>
      <w:r w:rsidR="00041042" w:rsidRPr="00041042">
        <w:rPr>
          <w:rFonts w:asciiTheme="minorHAnsi" w:eastAsia="Calibri" w:hAnsiTheme="minorHAnsi" w:cstheme="minorHAnsi"/>
          <w:sz w:val="22"/>
        </w:rPr>
        <w:t>Šiam pirkimui netaikomos Bendrųjų sąlygų nuostatos, susijusios su statybą leidžiančio dokumento gavimu, statybos užbaigimo procedūromis, statybos užbaigimo aktu, deklaracija apie statybos užbaigimą bei kadastrinių matavimų bylos formavimu, išskyrus atvejus, kai tokių veiksmų atlikimas tampa privalomas pagal teisės aktų reikalavimus ar remonto projekto sprendinius. Vietoje šių procedūrų Rangovas privalo atlikti Techninėje specifikacijoje nustatytus veiksmus ir parengti dokumentus, reikalingus biodujų talpyklos registravimui Potencialiai pavojingų įrenginių valstybės registre</w:t>
      </w:r>
      <w:r w:rsidRPr="00510C52">
        <w:rPr>
          <w:rFonts w:asciiTheme="minorHAnsi" w:eastAsia="Calibri" w:hAnsiTheme="minorHAnsi" w:cstheme="minorHAnsi"/>
          <w:sz w:val="22"/>
        </w:rPr>
        <w:t>.</w:t>
      </w:r>
    </w:p>
    <w:p w14:paraId="2FA3E8A1" w14:textId="64ABF068"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w:t>
      </w:r>
      <w:r w:rsidR="000079BB">
        <w:rPr>
          <w:rFonts w:asciiTheme="minorHAnsi" w:eastAsia="Calibri" w:hAnsiTheme="minorHAnsi" w:cstheme="minorHAnsi"/>
          <w:sz w:val="22"/>
        </w:rPr>
        <w:t>2.4</w:t>
      </w:r>
      <w:r w:rsidRPr="00510C52">
        <w:rPr>
          <w:rFonts w:asciiTheme="minorHAnsi" w:eastAsia="Calibri" w:hAnsiTheme="minorHAnsi" w:cstheme="minorHAnsi"/>
          <w:sz w:val="22"/>
        </w:rPr>
        <w:t>. Šiuo Šalys patvirtina, kad Sutartį perskaitė, suprato jos turinį ir pasekmes, priėmė ją kaip atitinkančią jų tikslus ir pasirašė aukščiau nurodyta data.</w:t>
      </w:r>
    </w:p>
    <w:p w14:paraId="3E203C55" w14:textId="39CEB52A"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w:t>
      </w:r>
      <w:r w:rsidR="000079BB">
        <w:rPr>
          <w:rFonts w:asciiTheme="minorHAnsi" w:eastAsia="Calibri" w:hAnsiTheme="minorHAnsi" w:cstheme="minorHAnsi"/>
          <w:sz w:val="22"/>
        </w:rPr>
        <w:t>2.5</w:t>
      </w:r>
      <w:r w:rsidRPr="00510C52">
        <w:rPr>
          <w:rFonts w:asciiTheme="minorHAnsi" w:eastAsia="Calibri" w:hAnsiTheme="minorHAnsi" w:cstheme="minorHAnsi"/>
          <w:sz w:val="22"/>
        </w:rPr>
        <w:t>. Sutarties specialiųjų sąlygų priedai:</w:t>
      </w:r>
    </w:p>
    <w:p w14:paraId="75B76C88" w14:textId="52563FEB"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w:t>
      </w:r>
      <w:r w:rsidR="000079BB">
        <w:rPr>
          <w:rFonts w:asciiTheme="minorHAnsi" w:eastAsia="Calibri" w:hAnsiTheme="minorHAnsi" w:cstheme="minorHAnsi"/>
          <w:sz w:val="22"/>
        </w:rPr>
        <w:t>2.5</w:t>
      </w:r>
      <w:r w:rsidRPr="00510C52">
        <w:rPr>
          <w:rFonts w:asciiTheme="minorHAnsi" w:eastAsia="Calibri" w:hAnsiTheme="minorHAnsi" w:cstheme="minorHAnsi"/>
          <w:sz w:val="22"/>
        </w:rPr>
        <w:t>.1. priedas Nr. 1 „Techninė specifikacija“;</w:t>
      </w:r>
    </w:p>
    <w:p w14:paraId="18CB8D94" w14:textId="71097043" w:rsidR="001A612A" w:rsidRPr="00510C52" w:rsidRDefault="001A612A" w:rsidP="001A612A">
      <w:pPr>
        <w:spacing w:line="276" w:lineRule="auto"/>
        <w:ind w:firstLine="720"/>
        <w:jc w:val="both"/>
        <w:rPr>
          <w:rFonts w:asciiTheme="minorHAnsi" w:eastAsia="Calibri" w:hAnsiTheme="minorHAnsi" w:cstheme="minorHAnsi"/>
          <w:sz w:val="22"/>
        </w:rPr>
      </w:pPr>
      <w:r w:rsidRPr="00510C52">
        <w:rPr>
          <w:rFonts w:asciiTheme="minorHAnsi" w:eastAsia="Calibri" w:hAnsiTheme="minorHAnsi" w:cstheme="minorHAnsi"/>
          <w:sz w:val="22"/>
        </w:rPr>
        <w:t>8.</w:t>
      </w:r>
      <w:r w:rsidR="000079BB">
        <w:rPr>
          <w:rFonts w:asciiTheme="minorHAnsi" w:eastAsia="Calibri" w:hAnsiTheme="minorHAnsi" w:cstheme="minorHAnsi"/>
          <w:sz w:val="22"/>
        </w:rPr>
        <w:t>2.5</w:t>
      </w:r>
      <w:r w:rsidRPr="00510C52">
        <w:rPr>
          <w:rFonts w:asciiTheme="minorHAnsi" w:eastAsia="Calibri" w:hAnsiTheme="minorHAnsi" w:cstheme="minorHAnsi"/>
          <w:sz w:val="22"/>
        </w:rPr>
        <w:t>.2. priedas Nr. 2 „Rangovo pasiūlymas“;</w:t>
      </w:r>
    </w:p>
    <w:p w14:paraId="6582547E" w14:textId="22F8FC25" w:rsidR="00043006" w:rsidRPr="00510C52" w:rsidRDefault="000826D7" w:rsidP="001A612A">
      <w:pPr>
        <w:spacing w:line="276" w:lineRule="auto"/>
        <w:ind w:firstLine="720"/>
        <w:jc w:val="both"/>
        <w:rPr>
          <w:rFonts w:asciiTheme="minorHAnsi" w:eastAsia="Calibri" w:hAnsiTheme="minorHAnsi" w:cstheme="minorHAnsi"/>
          <w:sz w:val="22"/>
        </w:rPr>
      </w:pPr>
      <w:r>
        <w:rPr>
          <w:rFonts w:asciiTheme="minorHAnsi" w:eastAsia="Calibri" w:hAnsiTheme="minorHAnsi" w:cstheme="minorHAnsi"/>
          <w:sz w:val="22"/>
        </w:rPr>
        <w:t>8.</w:t>
      </w:r>
      <w:r w:rsidR="000079BB">
        <w:rPr>
          <w:rFonts w:asciiTheme="minorHAnsi" w:eastAsia="Calibri" w:hAnsiTheme="minorHAnsi" w:cstheme="minorHAnsi"/>
          <w:sz w:val="22"/>
        </w:rPr>
        <w:t>2.5</w:t>
      </w:r>
      <w:r>
        <w:rPr>
          <w:rFonts w:asciiTheme="minorHAnsi" w:eastAsia="Calibri" w:hAnsiTheme="minorHAnsi" w:cstheme="minorHAnsi"/>
          <w:sz w:val="22"/>
        </w:rPr>
        <w:t>.</w:t>
      </w:r>
      <w:r w:rsidR="00A6305B">
        <w:rPr>
          <w:rFonts w:asciiTheme="minorHAnsi" w:eastAsia="Calibri" w:hAnsiTheme="minorHAnsi" w:cstheme="minorHAnsi"/>
          <w:sz w:val="22"/>
        </w:rPr>
        <w:t>3</w:t>
      </w:r>
      <w:r>
        <w:rPr>
          <w:rFonts w:asciiTheme="minorHAnsi" w:eastAsia="Calibri" w:hAnsiTheme="minorHAnsi" w:cstheme="minorHAnsi"/>
          <w:sz w:val="22"/>
        </w:rPr>
        <w:t xml:space="preserve">. priedas Nr. </w:t>
      </w:r>
      <w:r w:rsidR="00A6305B">
        <w:rPr>
          <w:rFonts w:asciiTheme="minorHAnsi" w:eastAsia="Calibri" w:hAnsiTheme="minorHAnsi" w:cstheme="minorHAnsi"/>
          <w:sz w:val="22"/>
        </w:rPr>
        <w:t>3</w:t>
      </w:r>
      <w:r w:rsidRPr="000826D7">
        <w:rPr>
          <w:rFonts w:asciiTheme="minorHAnsi" w:eastAsia="Calibri" w:hAnsiTheme="minorHAnsi" w:cstheme="minorHAnsi"/>
          <w:sz w:val="22"/>
        </w:rPr>
        <w:t xml:space="preserve"> „Subrangovų sąrašo forma“</w:t>
      </w:r>
      <w:r w:rsidR="0054011E">
        <w:rPr>
          <w:rFonts w:asciiTheme="minorHAnsi" w:eastAsia="Calibri" w:hAnsiTheme="minorHAnsi" w:cstheme="minorHAnsi"/>
          <w:sz w:val="22"/>
        </w:rPr>
        <w:t>.</w:t>
      </w:r>
    </w:p>
    <w:p w14:paraId="61254AA2" w14:textId="77777777" w:rsidR="00785FF7" w:rsidRDefault="00785FF7" w:rsidP="001A612A">
      <w:pPr>
        <w:spacing w:line="276" w:lineRule="auto"/>
        <w:ind w:firstLine="720"/>
        <w:jc w:val="both"/>
        <w:rPr>
          <w:rFonts w:asciiTheme="minorHAnsi" w:eastAsia="Calibri" w:hAnsiTheme="minorHAnsi" w:cstheme="minorHAnsi"/>
          <w:sz w:val="22"/>
        </w:rPr>
      </w:pPr>
    </w:p>
    <w:p w14:paraId="0B7A2221" w14:textId="77777777" w:rsidR="00052712" w:rsidRPr="00510C52" w:rsidRDefault="00052712" w:rsidP="001A612A">
      <w:pPr>
        <w:spacing w:line="276" w:lineRule="auto"/>
        <w:ind w:firstLine="720"/>
        <w:jc w:val="both"/>
        <w:rPr>
          <w:rFonts w:asciiTheme="minorHAnsi" w:eastAsia="Calibri" w:hAnsiTheme="minorHAnsi" w:cstheme="minorHAnsi"/>
          <w:sz w:val="22"/>
        </w:rPr>
      </w:pPr>
    </w:p>
    <w:p w14:paraId="1599D3A1" w14:textId="77777777" w:rsidR="001A612A" w:rsidRPr="00510C52" w:rsidRDefault="001A612A" w:rsidP="001A612A">
      <w:pPr>
        <w:jc w:val="both"/>
        <w:rPr>
          <w:rFonts w:asciiTheme="minorHAnsi" w:hAnsiTheme="minorHAnsi" w:cstheme="minorHAnsi"/>
          <w:color w:val="000000"/>
          <w:sz w:val="22"/>
          <w:szCs w:val="22"/>
        </w:rPr>
      </w:pPr>
    </w:p>
    <w:p w14:paraId="49588E25" w14:textId="18610C7B" w:rsidR="001A612A" w:rsidRPr="00510C52" w:rsidRDefault="001A612A" w:rsidP="001A612A">
      <w:pPr>
        <w:tabs>
          <w:tab w:val="left" w:pos="4560"/>
        </w:tabs>
        <w:jc w:val="both"/>
        <w:rPr>
          <w:rFonts w:asciiTheme="minorHAnsi" w:hAnsiTheme="minorHAnsi" w:cstheme="minorHAnsi"/>
          <w:b/>
          <w:color w:val="000000"/>
          <w:sz w:val="22"/>
          <w:szCs w:val="22"/>
        </w:rPr>
      </w:pPr>
      <w:r w:rsidRPr="00510C52">
        <w:rPr>
          <w:rFonts w:asciiTheme="minorHAnsi" w:hAnsiTheme="minorHAnsi" w:cstheme="minorHAnsi"/>
          <w:b/>
          <w:color w:val="000000"/>
          <w:sz w:val="22"/>
          <w:szCs w:val="22"/>
        </w:rPr>
        <w:t>Užsakovo vardu</w:t>
      </w:r>
      <w:r w:rsidRPr="00510C52">
        <w:rPr>
          <w:rFonts w:asciiTheme="minorHAnsi" w:hAnsiTheme="minorHAnsi" w:cstheme="minorHAnsi"/>
          <w:b/>
          <w:color w:val="000000"/>
          <w:sz w:val="22"/>
          <w:szCs w:val="22"/>
        </w:rPr>
        <w:tab/>
      </w:r>
      <w:r w:rsidRPr="00510C52">
        <w:rPr>
          <w:rFonts w:asciiTheme="minorHAnsi" w:hAnsiTheme="minorHAnsi" w:cstheme="minorHAnsi"/>
          <w:b/>
          <w:color w:val="000000"/>
          <w:sz w:val="22"/>
          <w:szCs w:val="22"/>
        </w:rPr>
        <w:tab/>
      </w:r>
      <w:r w:rsidRPr="00510C52">
        <w:rPr>
          <w:rFonts w:asciiTheme="minorHAnsi" w:hAnsiTheme="minorHAnsi" w:cstheme="minorHAnsi"/>
          <w:b/>
          <w:color w:val="000000"/>
          <w:sz w:val="22"/>
          <w:szCs w:val="22"/>
        </w:rPr>
        <w:tab/>
      </w:r>
      <w:r w:rsidR="003939B6" w:rsidRPr="00510C52">
        <w:rPr>
          <w:rFonts w:asciiTheme="minorHAnsi" w:hAnsiTheme="minorHAnsi" w:cstheme="minorHAnsi"/>
          <w:b/>
          <w:color w:val="000000"/>
          <w:sz w:val="22"/>
          <w:szCs w:val="22"/>
        </w:rPr>
        <w:t>Rangovo</w:t>
      </w:r>
      <w:r w:rsidRPr="00510C52">
        <w:rPr>
          <w:rFonts w:asciiTheme="minorHAnsi" w:hAnsiTheme="minorHAnsi" w:cstheme="minorHAnsi"/>
          <w:b/>
          <w:color w:val="000000"/>
          <w:sz w:val="22"/>
          <w:szCs w:val="22"/>
        </w:rPr>
        <w:t xml:space="preserve"> vardu</w:t>
      </w:r>
    </w:p>
    <w:p w14:paraId="6552064B" w14:textId="77777777" w:rsidR="001A612A" w:rsidRPr="00510C52"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510C52" w:rsidRDefault="00460D44"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 xml:space="preserve">Tel. +370 </w:t>
      </w:r>
      <w:r w:rsidR="001A612A" w:rsidRPr="00510C52">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510C52" w:rsidRDefault="001A612A" w:rsidP="001A612A">
      <w:pPr>
        <w:rPr>
          <w:rFonts w:asciiTheme="minorHAnsi" w:eastAsia="Arial Unicode MS" w:hAnsiTheme="minorHAnsi" w:cstheme="minorHAnsi"/>
          <w:noProof/>
          <w:color w:val="000000"/>
          <w:sz w:val="22"/>
          <w:szCs w:val="22"/>
          <w:bdr w:val="none" w:sz="0" w:space="0" w:color="auto" w:frame="1"/>
        </w:rPr>
      </w:pPr>
      <w:r w:rsidRPr="00510C52">
        <w:rPr>
          <w:rFonts w:asciiTheme="minorHAnsi" w:eastAsia="Arial Unicode MS" w:hAnsiTheme="minorHAnsi" w:cstheme="minorHAnsi"/>
          <w:noProof/>
          <w:color w:val="000000"/>
          <w:sz w:val="22"/>
          <w:szCs w:val="22"/>
          <w:bdr w:val="none" w:sz="0" w:space="0" w:color="auto" w:frame="1"/>
        </w:rPr>
        <w:t>A.V.</w:t>
      </w:r>
    </w:p>
    <w:p w14:paraId="499EDBA5" w14:textId="77777777" w:rsidR="001A612A" w:rsidRPr="00510C52" w:rsidRDefault="001A612A" w:rsidP="001A612A">
      <w:pPr>
        <w:tabs>
          <w:tab w:val="left" w:pos="4560"/>
        </w:tabs>
        <w:jc w:val="both"/>
        <w:rPr>
          <w:rFonts w:asciiTheme="minorHAnsi" w:hAnsiTheme="minorHAnsi" w:cstheme="minorHAnsi"/>
          <w:color w:val="000000"/>
          <w:sz w:val="22"/>
          <w:szCs w:val="22"/>
        </w:rPr>
      </w:pPr>
      <w:r w:rsidRPr="00510C52">
        <w:rPr>
          <w:rFonts w:asciiTheme="minorHAnsi" w:hAnsiTheme="minorHAnsi" w:cstheme="minorHAnsi"/>
          <w:color w:val="000000"/>
          <w:sz w:val="22"/>
          <w:szCs w:val="22"/>
        </w:rPr>
        <w:t>(parašas)</w:t>
      </w:r>
    </w:p>
    <w:p w14:paraId="2C36C2B2" w14:textId="77777777" w:rsidR="001A612A" w:rsidRPr="00510C52" w:rsidRDefault="001A612A" w:rsidP="001A612A">
      <w:pPr>
        <w:rPr>
          <w:rFonts w:asciiTheme="minorHAnsi" w:hAnsiTheme="minorHAnsi" w:cstheme="minorHAnsi"/>
          <w:b/>
          <w:color w:val="000000"/>
          <w:sz w:val="22"/>
          <w:szCs w:val="22"/>
        </w:rPr>
      </w:pPr>
    </w:p>
    <w:p w14:paraId="2B317875" w14:textId="3BCFA89C" w:rsidR="001316E4" w:rsidRPr="00510C52" w:rsidRDefault="001316E4" w:rsidP="001A612A">
      <w:pPr>
        <w:autoSpaceDE w:val="0"/>
        <w:autoSpaceDN w:val="0"/>
        <w:adjustRightInd w:val="0"/>
        <w:jc w:val="center"/>
        <w:rPr>
          <w:rFonts w:asciiTheme="minorHAnsi" w:hAnsiTheme="minorHAnsi" w:cstheme="minorHAnsi"/>
          <w:b/>
          <w:bCs/>
          <w:caps/>
          <w:sz w:val="22"/>
          <w:szCs w:val="22"/>
        </w:rPr>
      </w:pPr>
    </w:p>
    <w:p w14:paraId="28844C67" w14:textId="7673DC30" w:rsidR="00856EAA" w:rsidRPr="00510C52" w:rsidRDefault="00856EAA" w:rsidP="001A612A">
      <w:pPr>
        <w:autoSpaceDE w:val="0"/>
        <w:autoSpaceDN w:val="0"/>
        <w:adjustRightInd w:val="0"/>
        <w:jc w:val="center"/>
        <w:rPr>
          <w:rFonts w:asciiTheme="minorHAnsi" w:hAnsiTheme="minorHAnsi" w:cstheme="minorHAnsi"/>
          <w:b/>
          <w:bCs/>
          <w:caps/>
          <w:sz w:val="22"/>
          <w:szCs w:val="22"/>
        </w:rPr>
      </w:pPr>
    </w:p>
    <w:p w14:paraId="55D3164C" w14:textId="1E0B3B00" w:rsidR="00856EAA" w:rsidRDefault="00856EAA" w:rsidP="001A612A">
      <w:pPr>
        <w:autoSpaceDE w:val="0"/>
        <w:autoSpaceDN w:val="0"/>
        <w:adjustRightInd w:val="0"/>
        <w:jc w:val="center"/>
        <w:rPr>
          <w:rFonts w:asciiTheme="minorHAnsi" w:hAnsiTheme="minorHAnsi" w:cstheme="minorHAnsi"/>
          <w:b/>
          <w:bCs/>
          <w:caps/>
          <w:sz w:val="22"/>
          <w:szCs w:val="22"/>
        </w:rPr>
      </w:pPr>
    </w:p>
    <w:p w14:paraId="74807EA0" w14:textId="77777777" w:rsidR="00DF77CD" w:rsidRDefault="00DF77CD" w:rsidP="001A612A">
      <w:pPr>
        <w:autoSpaceDE w:val="0"/>
        <w:autoSpaceDN w:val="0"/>
        <w:adjustRightInd w:val="0"/>
        <w:jc w:val="center"/>
        <w:rPr>
          <w:rFonts w:asciiTheme="minorHAnsi" w:hAnsiTheme="minorHAnsi" w:cstheme="minorHAnsi"/>
          <w:b/>
          <w:bCs/>
          <w:caps/>
          <w:sz w:val="22"/>
          <w:szCs w:val="22"/>
        </w:rPr>
      </w:pPr>
    </w:p>
    <w:p w14:paraId="4DA3FBA4" w14:textId="77777777" w:rsidR="00DF77CD" w:rsidRDefault="00DF77CD" w:rsidP="001A612A">
      <w:pPr>
        <w:autoSpaceDE w:val="0"/>
        <w:autoSpaceDN w:val="0"/>
        <w:adjustRightInd w:val="0"/>
        <w:jc w:val="center"/>
        <w:rPr>
          <w:rFonts w:asciiTheme="minorHAnsi" w:hAnsiTheme="minorHAnsi" w:cstheme="minorHAnsi"/>
          <w:b/>
          <w:bCs/>
          <w:caps/>
          <w:sz w:val="22"/>
          <w:szCs w:val="22"/>
        </w:rPr>
      </w:pPr>
    </w:p>
    <w:p w14:paraId="54370C5F" w14:textId="77777777" w:rsidR="00DF77CD" w:rsidRDefault="00DF77CD" w:rsidP="001A612A">
      <w:pPr>
        <w:autoSpaceDE w:val="0"/>
        <w:autoSpaceDN w:val="0"/>
        <w:adjustRightInd w:val="0"/>
        <w:jc w:val="center"/>
        <w:rPr>
          <w:rFonts w:asciiTheme="minorHAnsi" w:hAnsiTheme="minorHAnsi" w:cstheme="minorHAnsi"/>
          <w:b/>
          <w:bCs/>
          <w:caps/>
          <w:sz w:val="22"/>
          <w:szCs w:val="22"/>
        </w:rPr>
      </w:pPr>
    </w:p>
    <w:p w14:paraId="334655F8" w14:textId="77777777" w:rsidR="00DF77CD" w:rsidRDefault="00DF77CD" w:rsidP="001A612A">
      <w:pPr>
        <w:autoSpaceDE w:val="0"/>
        <w:autoSpaceDN w:val="0"/>
        <w:adjustRightInd w:val="0"/>
        <w:jc w:val="center"/>
        <w:rPr>
          <w:rFonts w:asciiTheme="minorHAnsi" w:hAnsiTheme="minorHAnsi" w:cstheme="minorHAnsi"/>
          <w:b/>
          <w:bCs/>
          <w:caps/>
          <w:sz w:val="22"/>
          <w:szCs w:val="22"/>
        </w:rPr>
      </w:pPr>
    </w:p>
    <w:p w14:paraId="7F691D4A" w14:textId="77777777" w:rsidR="00DF77CD" w:rsidRDefault="00DF77CD" w:rsidP="001A612A">
      <w:pPr>
        <w:autoSpaceDE w:val="0"/>
        <w:autoSpaceDN w:val="0"/>
        <w:adjustRightInd w:val="0"/>
        <w:jc w:val="center"/>
        <w:rPr>
          <w:rFonts w:asciiTheme="minorHAnsi" w:hAnsiTheme="minorHAnsi" w:cstheme="minorHAnsi"/>
          <w:b/>
          <w:bCs/>
          <w:caps/>
          <w:sz w:val="22"/>
          <w:szCs w:val="22"/>
        </w:rPr>
      </w:pPr>
    </w:p>
    <w:p w14:paraId="4E676F83" w14:textId="77777777" w:rsidR="00DF77CD" w:rsidRDefault="00DF77CD" w:rsidP="001A612A">
      <w:pPr>
        <w:autoSpaceDE w:val="0"/>
        <w:autoSpaceDN w:val="0"/>
        <w:adjustRightInd w:val="0"/>
        <w:jc w:val="center"/>
        <w:rPr>
          <w:rFonts w:asciiTheme="minorHAnsi" w:hAnsiTheme="minorHAnsi" w:cstheme="minorHAnsi"/>
          <w:b/>
          <w:bCs/>
          <w:caps/>
          <w:sz w:val="22"/>
          <w:szCs w:val="22"/>
        </w:rPr>
      </w:pPr>
    </w:p>
    <w:p w14:paraId="07604C19" w14:textId="77777777" w:rsidR="00DF77CD" w:rsidRDefault="00DF77CD" w:rsidP="001A612A">
      <w:pPr>
        <w:autoSpaceDE w:val="0"/>
        <w:autoSpaceDN w:val="0"/>
        <w:adjustRightInd w:val="0"/>
        <w:jc w:val="center"/>
        <w:rPr>
          <w:rFonts w:asciiTheme="minorHAnsi" w:hAnsiTheme="minorHAnsi" w:cstheme="minorHAnsi"/>
          <w:b/>
          <w:bCs/>
          <w:caps/>
          <w:sz w:val="22"/>
          <w:szCs w:val="22"/>
        </w:rPr>
      </w:pPr>
    </w:p>
    <w:p w14:paraId="707A59EF" w14:textId="04CB314B" w:rsidR="001A612A" w:rsidRPr="00510C52" w:rsidRDefault="001A612A" w:rsidP="00785FF7">
      <w:pPr>
        <w:jc w:val="center"/>
        <w:rPr>
          <w:rFonts w:asciiTheme="minorHAnsi" w:hAnsiTheme="minorHAnsi" w:cstheme="minorHAnsi"/>
          <w:b/>
          <w:bCs/>
          <w:caps/>
          <w:sz w:val="22"/>
          <w:szCs w:val="22"/>
        </w:rPr>
      </w:pPr>
      <w:r w:rsidRPr="00510C52">
        <w:rPr>
          <w:rFonts w:asciiTheme="minorHAnsi" w:hAnsiTheme="minorHAnsi" w:cstheme="minorHAnsi"/>
          <w:b/>
          <w:bCs/>
          <w:caps/>
          <w:sz w:val="22"/>
          <w:szCs w:val="22"/>
        </w:rPr>
        <w:lastRenderedPageBreak/>
        <w:t>Darbų pirkimo–pardavimo SUTARTIS</w:t>
      </w:r>
    </w:p>
    <w:p w14:paraId="20D90F53" w14:textId="77777777" w:rsidR="001A612A" w:rsidRPr="00510C52"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510C52" w:rsidRDefault="001A612A" w:rsidP="00785FF7">
      <w:pPr>
        <w:autoSpaceDE w:val="0"/>
        <w:autoSpaceDN w:val="0"/>
        <w:adjustRightInd w:val="0"/>
        <w:jc w:val="center"/>
        <w:rPr>
          <w:rFonts w:asciiTheme="minorHAnsi" w:hAnsiTheme="minorHAnsi" w:cstheme="minorHAnsi"/>
          <w:b/>
          <w:bCs/>
          <w:caps/>
          <w:sz w:val="22"/>
          <w:szCs w:val="22"/>
        </w:rPr>
      </w:pPr>
      <w:r w:rsidRPr="00510C52">
        <w:rPr>
          <w:rFonts w:asciiTheme="minorHAnsi" w:hAnsiTheme="minorHAnsi" w:cstheme="minorHAnsi"/>
          <w:b/>
          <w:bCs/>
          <w:caps/>
          <w:sz w:val="22"/>
          <w:szCs w:val="22"/>
        </w:rPr>
        <w:t>Bendrosios SĄLYGOS</w:t>
      </w:r>
    </w:p>
    <w:p w14:paraId="6E483E7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 Pagrindinės Sutarties sąvokos</w:t>
      </w:r>
    </w:p>
    <w:p w14:paraId="6492844C"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2. Sutarties aiškinimas</w:t>
      </w:r>
    </w:p>
    <w:p w14:paraId="10CD717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510C52" w:rsidRDefault="001A612A" w:rsidP="001A612A">
      <w:pPr>
        <w:numPr>
          <w:ilvl w:val="0"/>
          <w:numId w:val="1"/>
        </w:numPr>
        <w:tabs>
          <w:tab w:val="num" w:pos="540"/>
        </w:tabs>
        <w:spacing w:before="120"/>
        <w:ind w:left="0" w:firstLine="567"/>
        <w:rPr>
          <w:rFonts w:asciiTheme="minorHAnsi" w:eastAsia="Calibri" w:hAnsiTheme="minorHAnsi" w:cstheme="minorHAnsi"/>
          <w:b/>
          <w:sz w:val="22"/>
          <w:szCs w:val="22"/>
        </w:rPr>
      </w:pPr>
      <w:r w:rsidRPr="00510C52">
        <w:rPr>
          <w:rFonts w:asciiTheme="minorHAnsi" w:eastAsia="Calibri" w:hAnsiTheme="minorHAnsi" w:cstheme="minorHAnsi"/>
          <w:b/>
          <w:sz w:val="22"/>
          <w:szCs w:val="22"/>
        </w:rPr>
        <w:t>Sutarties šalių įsipareigojimai</w:t>
      </w:r>
    </w:p>
    <w:p w14:paraId="5F7E5B3F" w14:textId="77777777" w:rsidR="001A612A" w:rsidRPr="00510C52" w:rsidRDefault="001A612A" w:rsidP="001A612A">
      <w:pPr>
        <w:tabs>
          <w:tab w:val="left" w:pos="567"/>
        </w:tabs>
        <w:ind w:firstLine="567"/>
        <w:jc w:val="both"/>
        <w:rPr>
          <w:rFonts w:asciiTheme="minorHAnsi" w:hAnsiTheme="minorHAnsi" w:cstheme="minorHAnsi"/>
          <w:sz w:val="22"/>
          <w:szCs w:val="22"/>
        </w:rPr>
      </w:pPr>
      <w:r w:rsidRPr="00510C52">
        <w:rPr>
          <w:rFonts w:asciiTheme="minorHAnsi" w:hAnsiTheme="minorHAnsi" w:cstheme="minorHAnsi"/>
          <w:sz w:val="22"/>
          <w:szCs w:val="22"/>
        </w:rPr>
        <w:t>3.1. Bendri įsipareigojimai:</w:t>
      </w:r>
    </w:p>
    <w:p w14:paraId="0D7F772D"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510C52" w:rsidRDefault="001A612A" w:rsidP="001A612A">
      <w:pPr>
        <w:ind w:firstLine="567"/>
        <w:jc w:val="both"/>
        <w:rPr>
          <w:rFonts w:asciiTheme="minorHAnsi" w:eastAsia="Calibri" w:hAnsiTheme="minorHAnsi" w:cstheme="minorHAnsi"/>
          <w:color w:val="000000"/>
          <w:sz w:val="22"/>
          <w:szCs w:val="22"/>
        </w:rPr>
      </w:pPr>
      <w:r w:rsidRPr="00510C52">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510C52" w:rsidRDefault="001A612A" w:rsidP="001A612A">
      <w:pPr>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3.2. Rangovo įsipareigojimai:</w:t>
      </w:r>
    </w:p>
    <w:p w14:paraId="453F8884" w14:textId="77777777" w:rsidR="001A612A" w:rsidRPr="00510C52" w:rsidRDefault="001A612A" w:rsidP="001A612A">
      <w:pPr>
        <w:tabs>
          <w:tab w:val="left" w:pos="993"/>
        </w:tabs>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510C52" w:rsidRDefault="001A612A" w:rsidP="001A612A">
      <w:pPr>
        <w:numPr>
          <w:ilvl w:val="2"/>
          <w:numId w:val="2"/>
        </w:numPr>
        <w:ind w:left="0" w:firstLine="567"/>
        <w:jc w:val="both"/>
        <w:rPr>
          <w:rFonts w:asciiTheme="minorHAnsi" w:hAnsiTheme="minorHAnsi" w:cstheme="minorHAnsi"/>
          <w:sz w:val="22"/>
          <w:szCs w:val="22"/>
        </w:rPr>
      </w:pPr>
      <w:r w:rsidRPr="00510C52">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3.2.4. Gauti žemės darbų leidimą.</w:t>
      </w:r>
    </w:p>
    <w:p w14:paraId="486DA36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3.2.8. Atlikti teritorijos tvarkymo darbus ( kai tokie būtini).</w:t>
      </w:r>
    </w:p>
    <w:p w14:paraId="0F0E4C73"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3.2.9. Suformuoti kadastrinių matavimų bylą (kai tokia būtina).</w:t>
      </w:r>
    </w:p>
    <w:p w14:paraId="329786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3.2.10. Paruošti dokumentus, reikalingus pateikti statybos užbaigimui;</w:t>
      </w:r>
    </w:p>
    <w:p w14:paraId="7A0576F2"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3.2.17. Atlyginti Užsakovui  nuostolius, atsiradusius dėl Rangovo kaltės.</w:t>
      </w:r>
    </w:p>
    <w:p w14:paraId="15ED91AA"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 Užsakovo įsipareigojimai:</w:t>
      </w:r>
    </w:p>
    <w:p w14:paraId="55F9E7DF"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3.3.1. Įsakymu paskirti techninį prižiūrėtoją ir informuoti Rangovą apie jo paskyrimą.</w:t>
      </w:r>
    </w:p>
    <w:p w14:paraId="6F4129EE"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3.3.2. Apmokėti už atliktus darbus Sutarties specialiosiose sąlygose nustatyta tvarka ir terminais; </w:t>
      </w:r>
    </w:p>
    <w:p w14:paraId="31F27A16"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3.3.3. Gauti statybos leidimą darbų vykdymui.</w:t>
      </w:r>
    </w:p>
    <w:p w14:paraId="3E4263C0"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3.3.6. Pasirašytinai supažindinti Rangovą su reikšmingais aplinkos apsaugos aspektais.</w:t>
      </w:r>
    </w:p>
    <w:p w14:paraId="47C3046B"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3.3.7. Atlyginti Rangovui  nuostolius, atsiradusius dėl Užsakovo kaltės.</w:t>
      </w:r>
    </w:p>
    <w:p w14:paraId="1F8D5FB4"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5. Sutarties kaina (kainodaros taisyklės)</w:t>
      </w:r>
    </w:p>
    <w:p w14:paraId="0D9D464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5.1. Sutarties kaina arba kainodaros taisyklės nustatytos Sutarties specialiosiose sąlygose.</w:t>
      </w:r>
    </w:p>
    <w:p w14:paraId="659DA2A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5.2. Į Sutarties kainą turi būti įskaičiuota Darbų kaina, visos išlaidos ir mokesčiai. Rangovas į Sutarties kainą privalo įskaičiuoti visas su Darbų atlikimu susijusias išlaidas.</w:t>
      </w:r>
    </w:p>
    <w:p w14:paraId="6B75B57C"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6. Sutarties įvykdymo užtikrinimas</w:t>
      </w:r>
    </w:p>
    <w:p w14:paraId="1DC0479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6.1. Sutarties specialiosiose sąlygose nurodytu terminu Rangovas pateikia Sutarties įvykdymo užtikrinimą. Jei Rangovas per šį laikotarpį Sutarties įvykdymo užtikrinimo nepateikia, laikoma, kad Tiekėjas atsisakė sudaryti Sutartį.</w:t>
      </w:r>
    </w:p>
    <w:p w14:paraId="7486405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6.2. Sutarties įvykdymo užtikrinimu garantuojama, kad Užsakovui bus atlyginti nuostoliai, atsiradę Rangovui dėl jo kaltės pažeidus Sutartį.</w:t>
      </w:r>
    </w:p>
    <w:p w14:paraId="5D5F526C"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6.4. Sutarties įvykdymo užtikrinimas turi galioti visą Sutarties vykdymo laikotarpį.</w:t>
      </w:r>
    </w:p>
    <w:p w14:paraId="253BA492"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6.6. Jei Rangovas nevykdo savo sutartinių įsipareigojimų ar vykdo juos netinkamai, Užsakovas pareikalauja sumokėti visą sumą ar jos dalį priklausomai nuo neįvykdytos Sutarties dalies vertės, kurią užtikrinimą išdavęs juridinis </w:t>
      </w:r>
      <w:r w:rsidRPr="00510C52">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0"/>
        </w:rPr>
      </w:pPr>
      <w:r w:rsidRPr="00510C52">
        <w:rPr>
          <w:rFonts w:asciiTheme="minorHAnsi" w:hAnsiTheme="minorHAnsi" w:cstheme="minorHAnsi"/>
          <w:sz w:val="22"/>
          <w:szCs w:val="22"/>
        </w:rPr>
        <w:t xml:space="preserve">6.7. </w:t>
      </w:r>
      <w:r w:rsidRPr="00510C52">
        <w:rPr>
          <w:rFonts w:asciiTheme="minorHAnsi" w:hAnsiTheme="minorHAnsi" w:cstheme="minorHAnsi"/>
          <w:sz w:val="22"/>
        </w:rPr>
        <w:t>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6.8. Avansinio mokėjimo grąžinimo užtikrinimui taikomi Sutarties bendrųjų sąlygų 6.2, 6.3, 6.5, 6.6, 6.7 punktai.</w:t>
      </w:r>
    </w:p>
    <w:p w14:paraId="5DC3450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7. Šalių atsakomybė</w:t>
      </w:r>
    </w:p>
    <w:p w14:paraId="273C4ADB"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7.2. Delspinigių dydis ir jų mokėjimo sąlygos nustatytos Sutarties specialiosiose sąlygose.</w:t>
      </w:r>
    </w:p>
    <w:p w14:paraId="4413ED0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7.3. Delspinigių sumokėjimas neatleidžia Šalių nuo pareigos vykdyti šioje Sutartyje prisiimtus įsipareigojimus.</w:t>
      </w:r>
    </w:p>
    <w:p w14:paraId="4B78A26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8. Nenugalimos jėgos aplinkybės (</w:t>
      </w:r>
      <w:r w:rsidRPr="00510C52">
        <w:rPr>
          <w:rFonts w:asciiTheme="minorHAnsi" w:hAnsiTheme="minorHAnsi" w:cstheme="minorHAnsi"/>
          <w:b/>
          <w:bCs/>
          <w:iCs/>
          <w:sz w:val="22"/>
          <w:szCs w:val="22"/>
        </w:rPr>
        <w:t>force majeure</w:t>
      </w:r>
      <w:r w:rsidRPr="00510C52">
        <w:rPr>
          <w:rFonts w:asciiTheme="minorHAnsi" w:hAnsiTheme="minorHAnsi" w:cstheme="minorHAnsi"/>
          <w:b/>
          <w:bCs/>
          <w:sz w:val="22"/>
          <w:szCs w:val="22"/>
        </w:rPr>
        <w:t>)</w:t>
      </w:r>
    </w:p>
    <w:p w14:paraId="6DFAE4C4"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Pr="00510C52">
        <w:rPr>
          <w:rFonts w:asciiTheme="minorHAnsi" w:hAnsiTheme="minorHAnsi" w:cstheme="minorHAnsi"/>
          <w:iCs/>
          <w:sz w:val="22"/>
          <w:szCs w:val="22"/>
        </w:rPr>
        <w:t>force majeure</w:t>
      </w:r>
      <w:r w:rsidRPr="00510C52">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Pr="00510C52">
          <w:rPr>
            <w:rFonts w:asciiTheme="minorHAnsi" w:hAnsiTheme="minorHAnsi" w:cstheme="minorHAnsi"/>
            <w:sz w:val="22"/>
            <w:szCs w:val="22"/>
          </w:rPr>
          <w:t>1996 m</w:t>
        </w:r>
      </w:smartTag>
      <w:r w:rsidRPr="00510C52">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Pr="00510C52">
          <w:rPr>
            <w:rFonts w:asciiTheme="minorHAnsi" w:hAnsiTheme="minorHAnsi" w:cstheme="minorHAnsi"/>
            <w:sz w:val="22"/>
            <w:szCs w:val="22"/>
          </w:rPr>
          <w:t>1997 m</w:t>
        </w:r>
      </w:smartTag>
      <w:r w:rsidRPr="00510C52">
        <w:rPr>
          <w:rFonts w:asciiTheme="minorHAnsi" w:hAnsiTheme="minorHAnsi" w:cstheme="minorHAnsi"/>
          <w:sz w:val="22"/>
          <w:szCs w:val="22"/>
        </w:rPr>
        <w:t>. kovo 13 d. nutarimu Nr. 222 „Dėl nenugalimos jėgos (</w:t>
      </w:r>
      <w:r w:rsidRPr="00510C52">
        <w:rPr>
          <w:rFonts w:asciiTheme="minorHAnsi" w:hAnsiTheme="minorHAnsi" w:cstheme="minorHAnsi"/>
          <w:iCs/>
          <w:sz w:val="22"/>
          <w:szCs w:val="22"/>
        </w:rPr>
        <w:t>force majeure</w:t>
      </w:r>
      <w:r w:rsidRPr="00510C52">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9. Intelektinės ir pramoninės nuosavybės teisės</w:t>
      </w:r>
    </w:p>
    <w:p w14:paraId="16CE03F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9.1. Visi rezultatai ir su jais susijusios teisės, įgytos vykdant Sutartį, įskaitant autorines ir kitas intelektinės ar pramoninės nuosavybės teises, yra Užsakovo nuosavybė.</w:t>
      </w:r>
    </w:p>
    <w:p w14:paraId="787BD8D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10. Šalių pareiškimai ir garantijos</w:t>
      </w:r>
    </w:p>
    <w:p w14:paraId="423BECA8"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 Kiekviena iš Šalių pareiškia ir garantuoja kitai Šaliai, kad:</w:t>
      </w:r>
    </w:p>
    <w:p w14:paraId="0FF2B66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10.1.1. Šalis yra tinkamai įsteigta ir teisėtai veikia pagal Lietuvos Respublikos įstatymus;</w:t>
      </w:r>
    </w:p>
    <w:p w14:paraId="6D4D8C26"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10.1.2. Šalis atliko visus teisinius veiksmus, būtinus, kad Sutartis būtų tinkamai sudaryta ir galiotų, ir turi visus teisės aktais numatytus leidimus, licencijas, darbuotojus, reikalingus Darbams atlikti;</w:t>
      </w:r>
    </w:p>
    <w:p w14:paraId="5306871D"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10.1.3. sudarydama Sutartį, Šalis neviršija savo kompetencijos ir nepažeidžia ją saistančių įstatymų, kitų privalomų teisės aktų, taisyklių, statutų, teismo sprendimų, įstatų, nuostatų, potvarkių, įsipareigojimų ir susitarimų;</w:t>
      </w:r>
    </w:p>
    <w:p w14:paraId="3C7A405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10.1.4. ši Sutartis yra Šaliai galiojantis, teisinis ir ją saistantis įsipareigojimas, kurio vykdymo galima pareikalauti pagal Sutarties sąlygas.</w:t>
      </w:r>
    </w:p>
    <w:p w14:paraId="39045860"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11. Konfidencialumo įsipareigojimai</w:t>
      </w:r>
    </w:p>
    <w:p w14:paraId="76BF28DF"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12. Darbų atlikimo garantijos.</w:t>
      </w:r>
    </w:p>
    <w:p w14:paraId="13F3B0D6"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12.1. Rangovas garantuoja, kad atlikti statybos darbai atitinka norminių statybos dokumentų reikalavimus.</w:t>
      </w:r>
    </w:p>
    <w:p w14:paraId="06D3BB24"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12.2. Rangovas negarantuoja už atliktus darbus, jeigu Užsakovas davė klaidingus nurodymus ir darbų aprašymus.</w:t>
      </w:r>
    </w:p>
    <w:p w14:paraId="03BF0CCE" w14:textId="77777777" w:rsidR="001A612A" w:rsidRPr="00510C52" w:rsidRDefault="001A612A" w:rsidP="001A612A">
      <w:pPr>
        <w:spacing w:after="120"/>
        <w:ind w:firstLine="567"/>
        <w:jc w:val="both"/>
        <w:rPr>
          <w:rFonts w:asciiTheme="minorHAnsi" w:eastAsia="Calibri" w:hAnsiTheme="minorHAnsi" w:cstheme="minorHAnsi"/>
          <w:sz w:val="22"/>
          <w:szCs w:val="22"/>
        </w:rPr>
      </w:pPr>
      <w:r w:rsidRPr="00510C52">
        <w:rPr>
          <w:rFonts w:asciiTheme="minorHAnsi" w:eastAsia="Calibri" w:hAnsiTheme="minorHAnsi" w:cstheme="minorHAnsi"/>
          <w:sz w:val="22"/>
          <w:szCs w:val="22"/>
        </w:rPr>
        <w:t>12.3.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 Nustatomi šie garantiniai terminai sutarties objektui</w:t>
      </w:r>
      <w:r w:rsidRPr="00510C52">
        <w:rPr>
          <w:rFonts w:asciiTheme="minorHAnsi" w:hAnsiTheme="minorHAnsi" w:cstheme="minorHAnsi"/>
          <w:b/>
          <w:sz w:val="22"/>
          <w:szCs w:val="22"/>
        </w:rPr>
        <w:t xml:space="preserve"> :</w:t>
      </w:r>
    </w:p>
    <w:p w14:paraId="5F9845B6"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12.4.1. paslėptiems statinio elementams (konstrukcijoms, vamzdynams ir pan.) -dešimt metų;</w:t>
      </w:r>
    </w:p>
    <w:p w14:paraId="6FB73F91"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12.4.2. Esant tyčia paslėptiems defektams – dvidešimt metų.</w:t>
      </w:r>
    </w:p>
    <w:p w14:paraId="640E7F75"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12.4.3. Kitiems darbams ir įrenginiams – penkeri metai.</w:t>
      </w:r>
    </w:p>
    <w:p w14:paraId="1B3C86FE"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7777777" w:rsidR="001A612A" w:rsidRPr="00510C52" w:rsidRDefault="001A612A" w:rsidP="001A612A">
      <w:pPr>
        <w:ind w:firstLine="567"/>
        <w:jc w:val="both"/>
        <w:rPr>
          <w:rFonts w:asciiTheme="minorHAnsi" w:hAnsiTheme="minorHAnsi" w:cstheme="minorHAnsi"/>
          <w:sz w:val="22"/>
          <w:szCs w:val="22"/>
        </w:rPr>
      </w:pPr>
      <w:r w:rsidRPr="00510C52">
        <w:rPr>
          <w:rFonts w:asciiTheme="minorHAnsi" w:hAnsiTheme="minorHAnsi" w:cstheme="minorHAnsi"/>
          <w:sz w:val="22"/>
          <w:szCs w:val="22"/>
        </w:rPr>
        <w:t>12.6. Garantinis terminas sustabdomas tiek laiko, kiek objektas negalėjo būti naudojamas dėl nustatytų defektų, už kuriuos atsako rangovas.</w:t>
      </w:r>
    </w:p>
    <w:p w14:paraId="15805091" w14:textId="77777777" w:rsidR="001A612A" w:rsidRPr="00510C52" w:rsidRDefault="001A612A" w:rsidP="001A612A">
      <w:pPr>
        <w:ind w:firstLine="567"/>
        <w:jc w:val="both"/>
        <w:rPr>
          <w:rFonts w:asciiTheme="minorHAnsi" w:hAnsiTheme="minorHAnsi" w:cstheme="minorHAnsi"/>
          <w:b/>
          <w:sz w:val="22"/>
          <w:szCs w:val="22"/>
        </w:rPr>
      </w:pPr>
      <w:r w:rsidRPr="00510C52">
        <w:rPr>
          <w:rFonts w:asciiTheme="minorHAnsi" w:hAnsiTheme="minorHAnsi" w:cstheme="minorHAnsi"/>
          <w:sz w:val="22"/>
          <w:szCs w:val="22"/>
        </w:rPr>
        <w:t>12.7.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13. Sutarties galiojimas</w:t>
      </w:r>
    </w:p>
    <w:p w14:paraId="5F38F58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13.1. Sutarties galiojimo terminas nustatytas Sutarties specialiosiose sąlygose.</w:t>
      </w:r>
    </w:p>
    <w:p w14:paraId="2730317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13.2. Jei bet kuri šios Sutarties nuostata tampa ar pripažįstama visiškai ar iš dalies negaliojančia, tai neturi įtakos kitų Sutarties nuostatų galiojimui.</w:t>
      </w:r>
    </w:p>
    <w:p w14:paraId="7EE6212E"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13.3.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14. Sutarties pakeitimai</w:t>
      </w:r>
    </w:p>
    <w:p w14:paraId="0A2F83B6" w14:textId="77777777" w:rsidR="001A612A" w:rsidRPr="00510C52" w:rsidRDefault="001A612A" w:rsidP="001A612A">
      <w:pPr>
        <w:tabs>
          <w:tab w:val="num" w:pos="1729"/>
        </w:tabs>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14.1.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7777777" w:rsidR="001A612A" w:rsidRPr="00510C52" w:rsidRDefault="001A612A" w:rsidP="001A612A">
      <w:pPr>
        <w:tabs>
          <w:tab w:val="num" w:pos="1729"/>
        </w:tabs>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14.2.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15. Sutarties vykdymo sustabdymas</w:t>
      </w:r>
    </w:p>
    <w:p w14:paraId="78D7545B"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15.1. Esant svarbioms aplinkybėms, Užsakovas turi teisę sustabdyti Darbų ar kurios nors jų dalies vykdymą.</w:t>
      </w:r>
    </w:p>
    <w:p w14:paraId="77CC220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 xml:space="preserve">15.3. Kai dėl esminių klaidų ar pažeidimų Sutartis tampa negaliojančia, Užsakovas stabdo Sutarties vykdymą. Jei minėtos klaidos ar pažeidimai vyksta dėl Rangovo kaltės, Užsakovas, atsižvelgdamas į klaidos ar pažeidimo mastą, gali </w:t>
      </w:r>
      <w:r w:rsidRPr="00510C52">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15.4.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16. Sutarties nutraukimas</w:t>
      </w:r>
    </w:p>
    <w:p w14:paraId="0547078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16.1. Sutartis gali būti nutraukiama raštišku Šalių susitarimu.</w:t>
      </w:r>
    </w:p>
    <w:p w14:paraId="10F8C80C"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 Užsakovas turi teisę vienašališkai nutraukti Sutartį šiais atvejais:</w:t>
      </w:r>
    </w:p>
    <w:p w14:paraId="4E1FA4B7"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 xml:space="preserve">16.3.1. esant Lietuvos Respublikos Pirkimų, atliekamų vandentvarkos, energetikos, transporto ar pašto paslaugų srities perkančiųjų subjektų įstatymo 98 straipsnio 1 dalyje nurodytiems pagrindams, </w:t>
      </w:r>
    </w:p>
    <w:p w14:paraId="2EFED7B3"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16.3.2. dėl esminio Sutarties pažeidimo. Esminiu Sutarties pažeidimu laikomi atvejai numatyti Lietuvos Respublikos civilinio kodekso 6.217 straipsnio 2 dalyje, taip pat šie atvejai:</w:t>
      </w:r>
    </w:p>
    <w:p w14:paraId="01A5B1FE"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510C52">
        <w:rPr>
          <w:rFonts w:asciiTheme="minorHAnsi" w:hAnsiTheme="minorHAnsi" w:cstheme="minorHAnsi"/>
          <w:bCs/>
          <w:sz w:val="22"/>
          <w:szCs w:val="22"/>
        </w:rPr>
        <w:t>16.3.2.1. kai Rangovas per Užsakovo nustatytą protingą terminą nepašalino atliktų paslaugų rezultato trūkumų;</w:t>
      </w:r>
    </w:p>
    <w:p w14:paraId="4CAA071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16.3.2.2. kai Užsakovas patiria nuostolius dėl to, kad Rangovas Sutartyje nustatytą esminę sąlygą vykdo su dideliais arba nuolatiniais trūkumais;</w:t>
      </w:r>
    </w:p>
    <w:p w14:paraId="31DE981B"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16.3.2.3. kai paaiškėja, kad Rangovas yra (tapo) nemokus ir nebus pajėgus užbaigti ir/ar tinkamai įvykdyti Sutartį;</w:t>
      </w:r>
    </w:p>
    <w:p w14:paraId="437E2331"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16.4. Kai Sutartis nutraukiama Sutarties bendrųjų sąlygų 16.3. punkte nurodytais pagrindais, Užsakovas apie Sutarties nutraukimą privalo iš anksto pranešti prieš 14 (keturiolika) kalendorinių dienų.</w:t>
      </w:r>
    </w:p>
    <w:p w14:paraId="5918F168"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 xml:space="preserve">16.6.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510C52">
        <w:rPr>
          <w:rFonts w:asciiTheme="minorHAnsi" w:hAnsiTheme="minorHAnsi" w:cstheme="minorHAnsi"/>
          <w:bCs/>
          <w:sz w:val="22"/>
          <w:szCs w:val="22"/>
        </w:rPr>
        <w:t>16.7.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sidRPr="00510C52">
        <w:rPr>
          <w:rFonts w:asciiTheme="minorHAnsi" w:hAnsiTheme="minorHAnsi" w:cstheme="minorHAnsi"/>
          <w:b/>
          <w:bCs/>
          <w:sz w:val="22"/>
          <w:szCs w:val="22"/>
        </w:rPr>
        <w:t>17. Ginčų nagrinėjimo tvarka</w:t>
      </w:r>
    </w:p>
    <w:p w14:paraId="3146A6C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17.1. Šiai Sutarčiai ir visoms iš šios Sutarties atsirandančioms teisėms ir pareigoms taikomi Lietuvos Respublikos įstatymai bei kiti norminiai teisės aktai. Sutartis sudaryta ir turi būti aiškinama pagal Lietuvos Respublikos teisę.</w:t>
      </w:r>
    </w:p>
    <w:p w14:paraId="7E7858E2"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77777777" w:rsidR="001A612A" w:rsidRPr="00510C52"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510C52">
        <w:rPr>
          <w:rFonts w:asciiTheme="minorHAnsi" w:hAnsiTheme="minorHAnsi" w:cstheme="minorHAnsi"/>
          <w:b/>
          <w:bCs/>
          <w:sz w:val="22"/>
          <w:szCs w:val="22"/>
        </w:rPr>
        <w:t>18. Baigiamosios nuostatos</w:t>
      </w:r>
    </w:p>
    <w:p w14:paraId="3CEFE703"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18.1. Nė viena Šalis neturi teisės perleisti visų arba dalies teisių ir pareigų pagal šią Sutartį jokiai trečiajai šaliai be išankstinio raštiško kitos Šalies sutikimo.</w:t>
      </w:r>
    </w:p>
    <w:p w14:paraId="5A7E39A7"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lastRenderedPageBreak/>
        <w:t>18.3. Visus kitus klausimus, kurie neaptarti Sutartyje, reguliuoja Lietuvos Respublikos teisės aktai.</w:t>
      </w:r>
    </w:p>
    <w:p w14:paraId="5B1EB03A" w14:textId="77777777" w:rsidR="001A612A" w:rsidRPr="00510C52" w:rsidRDefault="001A612A" w:rsidP="001A612A">
      <w:pPr>
        <w:autoSpaceDE w:val="0"/>
        <w:autoSpaceDN w:val="0"/>
        <w:adjustRightInd w:val="0"/>
        <w:ind w:firstLine="567"/>
        <w:jc w:val="both"/>
        <w:rPr>
          <w:rFonts w:asciiTheme="minorHAnsi" w:hAnsiTheme="minorHAnsi" w:cstheme="minorHAnsi"/>
          <w:sz w:val="22"/>
          <w:szCs w:val="22"/>
        </w:rPr>
      </w:pPr>
      <w:r w:rsidRPr="00510C52">
        <w:rPr>
          <w:rFonts w:asciiTheme="minorHAnsi" w:hAnsiTheme="minorHAnsi" w:cstheme="minorHAnsi"/>
          <w:sz w:val="22"/>
          <w:szCs w:val="22"/>
        </w:rPr>
        <w:t>18.4.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510C52" w:rsidRDefault="001A612A" w:rsidP="001A612A">
      <w:pPr>
        <w:autoSpaceDE w:val="0"/>
        <w:autoSpaceDN w:val="0"/>
        <w:adjustRightInd w:val="0"/>
        <w:jc w:val="center"/>
        <w:rPr>
          <w:rFonts w:asciiTheme="minorHAnsi" w:hAnsiTheme="minorHAnsi" w:cstheme="minorHAnsi"/>
          <w:sz w:val="22"/>
        </w:rPr>
      </w:pPr>
      <w:r w:rsidRPr="00510C52">
        <w:rPr>
          <w:rFonts w:asciiTheme="minorHAnsi" w:hAnsiTheme="minorHAnsi" w:cstheme="minorHAnsi"/>
          <w:sz w:val="22"/>
          <w:szCs w:val="22"/>
        </w:rPr>
        <w:t>______________</w:t>
      </w:r>
    </w:p>
    <w:p w14:paraId="2714137E" w14:textId="77777777" w:rsidR="001A612A" w:rsidRPr="00510C52"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510C52" w:rsidRDefault="00D41484">
      <w:pPr>
        <w:rPr>
          <w:rFonts w:asciiTheme="minorHAnsi" w:hAnsiTheme="minorHAnsi" w:cstheme="minorHAnsi"/>
        </w:rPr>
      </w:pPr>
    </w:p>
    <w:sectPr w:rsidR="00D41484" w:rsidRPr="00510C52" w:rsidSect="001316E4">
      <w:pgSz w:w="12240" w:h="15840"/>
      <w:pgMar w:top="851"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5FD8E" w14:textId="77777777" w:rsidR="00DF747E" w:rsidRDefault="00DF747E" w:rsidP="00400106">
      <w:r>
        <w:separator/>
      </w:r>
    </w:p>
  </w:endnote>
  <w:endnote w:type="continuationSeparator" w:id="0">
    <w:p w14:paraId="014DC0FF" w14:textId="77777777" w:rsidR="00DF747E" w:rsidRDefault="00DF747E" w:rsidP="00400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14DFE7" w14:textId="77777777" w:rsidR="00DF747E" w:rsidRDefault="00DF747E" w:rsidP="00400106">
      <w:r>
        <w:separator/>
      </w:r>
    </w:p>
  </w:footnote>
  <w:footnote w:type="continuationSeparator" w:id="0">
    <w:p w14:paraId="1CC4AE64" w14:textId="77777777" w:rsidR="00DF747E" w:rsidRDefault="00DF747E" w:rsidP="00400106">
      <w:r>
        <w:continuationSeparator/>
      </w:r>
    </w:p>
  </w:footnote>
  <w:footnote w:id="1">
    <w:p w14:paraId="58EABEE2" w14:textId="77777777" w:rsidR="00400106" w:rsidRDefault="00400106" w:rsidP="00400106">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4E4FAA"/>
    <w:multiLevelType w:val="multilevel"/>
    <w:tmpl w:val="C71CFA36"/>
    <w:lvl w:ilvl="0">
      <w:start w:val="8"/>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2"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3" w15:restartNumberingAfterBreak="0">
    <w:nsid w:val="3CF701B7"/>
    <w:multiLevelType w:val="multilevel"/>
    <w:tmpl w:val="CC8E0A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738514D8"/>
    <w:multiLevelType w:val="multilevel"/>
    <w:tmpl w:val="D130B2AE"/>
    <w:lvl w:ilvl="0">
      <w:start w:val="3"/>
      <w:numFmt w:val="decimal"/>
      <w:lvlText w:val="%1."/>
      <w:lvlJc w:val="left"/>
      <w:pPr>
        <w:ind w:left="480" w:hanging="480"/>
      </w:pPr>
      <w:rPr>
        <w:rFonts w:hint="default"/>
      </w:rPr>
    </w:lvl>
    <w:lvl w:ilvl="1">
      <w:start w:val="1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30816112">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2669935">
    <w:abstractNumId w:val="1"/>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25675796">
    <w:abstractNumId w:val="5"/>
  </w:num>
  <w:num w:numId="4" w16cid:durableId="42757462">
    <w:abstractNumId w:val="4"/>
  </w:num>
  <w:num w:numId="5" w16cid:durableId="1991397791">
    <w:abstractNumId w:val="6"/>
  </w:num>
  <w:num w:numId="6" w16cid:durableId="13885264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26130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12A"/>
    <w:rsid w:val="000079BB"/>
    <w:rsid w:val="00013434"/>
    <w:rsid w:val="00022D82"/>
    <w:rsid w:val="00032063"/>
    <w:rsid w:val="00041042"/>
    <w:rsid w:val="00043006"/>
    <w:rsid w:val="000439F0"/>
    <w:rsid w:val="00052712"/>
    <w:rsid w:val="00057BA5"/>
    <w:rsid w:val="00075CD7"/>
    <w:rsid w:val="000826D7"/>
    <w:rsid w:val="000C7089"/>
    <w:rsid w:val="000C7720"/>
    <w:rsid w:val="000D2527"/>
    <w:rsid w:val="000D4F15"/>
    <w:rsid w:val="000E4DF6"/>
    <w:rsid w:val="00103A3B"/>
    <w:rsid w:val="001165A2"/>
    <w:rsid w:val="00121DB6"/>
    <w:rsid w:val="00127EF6"/>
    <w:rsid w:val="001316E4"/>
    <w:rsid w:val="0014552F"/>
    <w:rsid w:val="00153195"/>
    <w:rsid w:val="001551D2"/>
    <w:rsid w:val="00164660"/>
    <w:rsid w:val="0018164A"/>
    <w:rsid w:val="001831C3"/>
    <w:rsid w:val="00190E40"/>
    <w:rsid w:val="00191479"/>
    <w:rsid w:val="00192174"/>
    <w:rsid w:val="00193B6B"/>
    <w:rsid w:val="001A0CF5"/>
    <w:rsid w:val="001A612A"/>
    <w:rsid w:val="001B4AD4"/>
    <w:rsid w:val="001C3064"/>
    <w:rsid w:val="001D5AFD"/>
    <w:rsid w:val="00203F14"/>
    <w:rsid w:val="00220073"/>
    <w:rsid w:val="002277BC"/>
    <w:rsid w:val="00230EB8"/>
    <w:rsid w:val="00281063"/>
    <w:rsid w:val="002813B9"/>
    <w:rsid w:val="002821FC"/>
    <w:rsid w:val="00285797"/>
    <w:rsid w:val="002A5F1C"/>
    <w:rsid w:val="002C0D5F"/>
    <w:rsid w:val="002C2466"/>
    <w:rsid w:val="002D0389"/>
    <w:rsid w:val="002D35CA"/>
    <w:rsid w:val="002D5AED"/>
    <w:rsid w:val="002E633F"/>
    <w:rsid w:val="003113DE"/>
    <w:rsid w:val="00317A62"/>
    <w:rsid w:val="0033114C"/>
    <w:rsid w:val="00343A26"/>
    <w:rsid w:val="00353860"/>
    <w:rsid w:val="00360083"/>
    <w:rsid w:val="0037105D"/>
    <w:rsid w:val="00374D5E"/>
    <w:rsid w:val="003868E1"/>
    <w:rsid w:val="003939B6"/>
    <w:rsid w:val="003A0D6C"/>
    <w:rsid w:val="003B478F"/>
    <w:rsid w:val="003C05FF"/>
    <w:rsid w:val="003C27C5"/>
    <w:rsid w:val="003D1D87"/>
    <w:rsid w:val="003E775E"/>
    <w:rsid w:val="003F345A"/>
    <w:rsid w:val="00400106"/>
    <w:rsid w:val="00424DF0"/>
    <w:rsid w:val="00441391"/>
    <w:rsid w:val="0044328D"/>
    <w:rsid w:val="00460D44"/>
    <w:rsid w:val="00476D10"/>
    <w:rsid w:val="00480E05"/>
    <w:rsid w:val="00482E1B"/>
    <w:rsid w:val="00485BA5"/>
    <w:rsid w:val="00494D06"/>
    <w:rsid w:val="004C65F0"/>
    <w:rsid w:val="004D3125"/>
    <w:rsid w:val="00510C52"/>
    <w:rsid w:val="005251AD"/>
    <w:rsid w:val="00525FBA"/>
    <w:rsid w:val="00527BFA"/>
    <w:rsid w:val="0054011E"/>
    <w:rsid w:val="005449AA"/>
    <w:rsid w:val="00545FCF"/>
    <w:rsid w:val="005514B1"/>
    <w:rsid w:val="00551D95"/>
    <w:rsid w:val="0055307D"/>
    <w:rsid w:val="005721BD"/>
    <w:rsid w:val="0058234F"/>
    <w:rsid w:val="0059629C"/>
    <w:rsid w:val="005A0D62"/>
    <w:rsid w:val="005B018E"/>
    <w:rsid w:val="005B7935"/>
    <w:rsid w:val="005C120B"/>
    <w:rsid w:val="005D2A24"/>
    <w:rsid w:val="00600A62"/>
    <w:rsid w:val="00607B8B"/>
    <w:rsid w:val="00615D8F"/>
    <w:rsid w:val="0062177C"/>
    <w:rsid w:val="006761A8"/>
    <w:rsid w:val="00681E59"/>
    <w:rsid w:val="0068667D"/>
    <w:rsid w:val="006A7812"/>
    <w:rsid w:val="006B47AE"/>
    <w:rsid w:val="006D785C"/>
    <w:rsid w:val="006E6F41"/>
    <w:rsid w:val="00725AF2"/>
    <w:rsid w:val="00727B16"/>
    <w:rsid w:val="00752DCB"/>
    <w:rsid w:val="0077152F"/>
    <w:rsid w:val="007734BB"/>
    <w:rsid w:val="007803B4"/>
    <w:rsid w:val="00785FF7"/>
    <w:rsid w:val="00794D86"/>
    <w:rsid w:val="007B5819"/>
    <w:rsid w:val="007C1D14"/>
    <w:rsid w:val="007C20FD"/>
    <w:rsid w:val="007C32DF"/>
    <w:rsid w:val="007D2BC9"/>
    <w:rsid w:val="007D42C9"/>
    <w:rsid w:val="007E4D60"/>
    <w:rsid w:val="007E7EF4"/>
    <w:rsid w:val="007F3335"/>
    <w:rsid w:val="00804B06"/>
    <w:rsid w:val="00805D5A"/>
    <w:rsid w:val="00807788"/>
    <w:rsid w:val="0084496F"/>
    <w:rsid w:val="00844C0B"/>
    <w:rsid w:val="00851E39"/>
    <w:rsid w:val="00856EAA"/>
    <w:rsid w:val="00884285"/>
    <w:rsid w:val="00887256"/>
    <w:rsid w:val="00892C92"/>
    <w:rsid w:val="00896799"/>
    <w:rsid w:val="008A5BE3"/>
    <w:rsid w:val="008C2484"/>
    <w:rsid w:val="008D0F6A"/>
    <w:rsid w:val="008D24D4"/>
    <w:rsid w:val="008D4587"/>
    <w:rsid w:val="008E24BA"/>
    <w:rsid w:val="00920B18"/>
    <w:rsid w:val="00924B70"/>
    <w:rsid w:val="009407AC"/>
    <w:rsid w:val="00944D0D"/>
    <w:rsid w:val="00960627"/>
    <w:rsid w:val="00966027"/>
    <w:rsid w:val="009A297A"/>
    <w:rsid w:val="009A48B2"/>
    <w:rsid w:val="009B282B"/>
    <w:rsid w:val="009D066E"/>
    <w:rsid w:val="009D55FF"/>
    <w:rsid w:val="009D69AB"/>
    <w:rsid w:val="009D7629"/>
    <w:rsid w:val="00A01760"/>
    <w:rsid w:val="00A02CAA"/>
    <w:rsid w:val="00A14915"/>
    <w:rsid w:val="00A229C7"/>
    <w:rsid w:val="00A24A83"/>
    <w:rsid w:val="00A31A0B"/>
    <w:rsid w:val="00A56108"/>
    <w:rsid w:val="00A6305B"/>
    <w:rsid w:val="00A950EC"/>
    <w:rsid w:val="00A95A02"/>
    <w:rsid w:val="00A97178"/>
    <w:rsid w:val="00AB54E8"/>
    <w:rsid w:val="00AE143E"/>
    <w:rsid w:val="00AE3F78"/>
    <w:rsid w:val="00AE5006"/>
    <w:rsid w:val="00AF468B"/>
    <w:rsid w:val="00B26F15"/>
    <w:rsid w:val="00B31BC9"/>
    <w:rsid w:val="00B40EEC"/>
    <w:rsid w:val="00B6560C"/>
    <w:rsid w:val="00B81A88"/>
    <w:rsid w:val="00BC46AC"/>
    <w:rsid w:val="00BD5A2E"/>
    <w:rsid w:val="00BE3A72"/>
    <w:rsid w:val="00C00261"/>
    <w:rsid w:val="00C10059"/>
    <w:rsid w:val="00C324C9"/>
    <w:rsid w:val="00C46868"/>
    <w:rsid w:val="00C56928"/>
    <w:rsid w:val="00C72767"/>
    <w:rsid w:val="00C81C84"/>
    <w:rsid w:val="00C90588"/>
    <w:rsid w:val="00C908B2"/>
    <w:rsid w:val="00CB4A49"/>
    <w:rsid w:val="00CB7FDF"/>
    <w:rsid w:val="00D0577E"/>
    <w:rsid w:val="00D1637D"/>
    <w:rsid w:val="00D2378B"/>
    <w:rsid w:val="00D24A4B"/>
    <w:rsid w:val="00D41484"/>
    <w:rsid w:val="00D50227"/>
    <w:rsid w:val="00D53F45"/>
    <w:rsid w:val="00D90A3D"/>
    <w:rsid w:val="00DA1854"/>
    <w:rsid w:val="00DB6EA8"/>
    <w:rsid w:val="00DC27A2"/>
    <w:rsid w:val="00DD43C6"/>
    <w:rsid w:val="00DE5867"/>
    <w:rsid w:val="00DE7253"/>
    <w:rsid w:val="00DF747E"/>
    <w:rsid w:val="00DF74E2"/>
    <w:rsid w:val="00DF77CD"/>
    <w:rsid w:val="00E07A87"/>
    <w:rsid w:val="00E238D4"/>
    <w:rsid w:val="00E249B2"/>
    <w:rsid w:val="00E43D37"/>
    <w:rsid w:val="00E64CD6"/>
    <w:rsid w:val="00E669B2"/>
    <w:rsid w:val="00E7684A"/>
    <w:rsid w:val="00E809BB"/>
    <w:rsid w:val="00EB3141"/>
    <w:rsid w:val="00EC3923"/>
    <w:rsid w:val="00EC5276"/>
    <w:rsid w:val="00EE528B"/>
    <w:rsid w:val="00F14FA7"/>
    <w:rsid w:val="00F207CC"/>
    <w:rsid w:val="00F4702F"/>
    <w:rsid w:val="00F56644"/>
    <w:rsid w:val="00F612DE"/>
    <w:rsid w:val="00F7597D"/>
    <w:rsid w:val="00F83721"/>
    <w:rsid w:val="00FC561B"/>
    <w:rsid w:val="00FD72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400106"/>
    <w:rPr>
      <w:sz w:val="20"/>
      <w:szCs w:val="20"/>
    </w:rPr>
  </w:style>
  <w:style w:type="character" w:customStyle="1" w:styleId="PuslapioinaostekstasDiagrama">
    <w:name w:val="Puslapio išnašos tekstas Diagrama"/>
    <w:basedOn w:val="Numatytasispastraiposriftas"/>
    <w:link w:val="Puslapioinaostekstas"/>
    <w:uiPriority w:val="99"/>
    <w:semiHidden/>
    <w:rsid w:val="00400106"/>
    <w:rPr>
      <w:lang w:eastAsia="en-US"/>
    </w:rPr>
  </w:style>
  <w:style w:type="character" w:styleId="Puslapioinaosnuoroda">
    <w:name w:val="footnote reference"/>
    <w:basedOn w:val="Numatytasispastraiposriftas"/>
    <w:uiPriority w:val="99"/>
    <w:semiHidden/>
    <w:unhideWhenUsed/>
    <w:rsid w:val="0040010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indaugas.mizgaitis@kaunovandenys.lt" TargetMode="Externa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kaunovandenys.lt/wp-content/uploads/2024/01/paslaugos_teikeju_saugos_reikalavimu_aprasas_2023_prieda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17</Pages>
  <Words>38201</Words>
  <Characters>21776</Characters>
  <Application>Microsoft Office Word</Application>
  <DocSecurity>0</DocSecurity>
  <Lines>181</Lines>
  <Paragraphs>119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Eglė Rupšienė</cp:lastModifiedBy>
  <cp:revision>43</cp:revision>
  <dcterms:created xsi:type="dcterms:W3CDTF">2026-06-11T07:29:00Z</dcterms:created>
  <dcterms:modified xsi:type="dcterms:W3CDTF">2026-06-16T05:55:00Z</dcterms:modified>
</cp:coreProperties>
</file>